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6AED8" w14:textId="06B997C0" w:rsidR="00491824" w:rsidRPr="00F43BAD" w:rsidRDefault="00491824" w:rsidP="00D8263D">
      <w:pPr>
        <w:spacing w:after="0" w:line="240" w:lineRule="auto"/>
        <w:rPr>
          <w:rFonts w:cstheme="minorHAnsi"/>
        </w:rPr>
      </w:pPr>
      <w:r w:rsidRPr="00F43BAD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18FF5D72" wp14:editId="2C84DAD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343150" cy="1212850"/>
            <wp:effectExtent l="0" t="0" r="0" b="6350"/>
            <wp:wrapSquare wrapText="bothSides"/>
            <wp:docPr id="36223935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239351" name="Slika 36223935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645" cy="1213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4E01AF" w14:textId="77777777" w:rsidR="00491824" w:rsidRPr="00F43BAD" w:rsidRDefault="00491824" w:rsidP="00D8263D">
      <w:pPr>
        <w:spacing w:after="0" w:line="240" w:lineRule="auto"/>
        <w:rPr>
          <w:rFonts w:cstheme="minorHAnsi"/>
        </w:rPr>
      </w:pPr>
    </w:p>
    <w:p w14:paraId="55986DE3" w14:textId="77777777" w:rsidR="00491824" w:rsidRPr="00F43BAD" w:rsidRDefault="00491824" w:rsidP="00D8263D">
      <w:pPr>
        <w:spacing w:after="0" w:line="240" w:lineRule="auto"/>
        <w:rPr>
          <w:rFonts w:cstheme="minorHAnsi"/>
        </w:rPr>
      </w:pPr>
    </w:p>
    <w:p w14:paraId="029E0177" w14:textId="77777777" w:rsidR="00491824" w:rsidRPr="00F43BAD" w:rsidRDefault="00491824" w:rsidP="00D8263D">
      <w:pPr>
        <w:spacing w:after="0" w:line="240" w:lineRule="auto"/>
        <w:rPr>
          <w:rFonts w:cstheme="minorHAnsi"/>
        </w:rPr>
      </w:pPr>
    </w:p>
    <w:p w14:paraId="71D93B50" w14:textId="77777777" w:rsidR="00491824" w:rsidRPr="00F43BAD" w:rsidRDefault="00491824" w:rsidP="00D8263D">
      <w:pPr>
        <w:spacing w:after="0" w:line="240" w:lineRule="auto"/>
        <w:rPr>
          <w:rFonts w:cstheme="minorHAnsi"/>
        </w:rPr>
      </w:pPr>
    </w:p>
    <w:p w14:paraId="6FFFA5A7" w14:textId="77777777" w:rsidR="00491824" w:rsidRPr="00F43BAD" w:rsidRDefault="00491824" w:rsidP="00D8263D">
      <w:pPr>
        <w:spacing w:after="0" w:line="240" w:lineRule="auto"/>
        <w:rPr>
          <w:rFonts w:cstheme="minorHAnsi"/>
        </w:rPr>
      </w:pPr>
    </w:p>
    <w:p w14:paraId="58CC837C" w14:textId="77777777" w:rsidR="00B4594F" w:rsidRPr="00F43BAD" w:rsidRDefault="00B4594F" w:rsidP="00D8263D">
      <w:pPr>
        <w:spacing w:after="0" w:line="240" w:lineRule="auto"/>
        <w:ind w:left="6372" w:firstLine="708"/>
        <w:rPr>
          <w:rFonts w:cstheme="minorHAnsi"/>
        </w:rPr>
      </w:pPr>
    </w:p>
    <w:p w14:paraId="7AE49574" w14:textId="77777777" w:rsidR="00D8263D" w:rsidRPr="00F43BAD" w:rsidRDefault="00D8263D" w:rsidP="00D8263D">
      <w:pPr>
        <w:spacing w:after="0" w:line="240" w:lineRule="auto"/>
        <w:rPr>
          <w:rFonts w:cstheme="minorHAnsi"/>
        </w:rPr>
      </w:pPr>
    </w:p>
    <w:p w14:paraId="6E60EFFB" w14:textId="584BBF44" w:rsidR="00E64A1D" w:rsidRPr="00F43BAD" w:rsidRDefault="00E64A1D" w:rsidP="00E64A1D">
      <w:pPr>
        <w:spacing w:after="0" w:line="276" w:lineRule="auto"/>
        <w:rPr>
          <w:rFonts w:cstheme="minorHAnsi"/>
        </w:rPr>
      </w:pPr>
      <w:r w:rsidRPr="00F43BAD">
        <w:rPr>
          <w:rFonts w:cstheme="minorHAnsi"/>
        </w:rPr>
        <w:t>KLASA:</w:t>
      </w:r>
    </w:p>
    <w:p w14:paraId="17E36FCA" w14:textId="77777777" w:rsidR="00E64A1D" w:rsidRPr="00F43BAD" w:rsidRDefault="00E64A1D" w:rsidP="00E64A1D">
      <w:pPr>
        <w:spacing w:after="0" w:line="276" w:lineRule="auto"/>
        <w:rPr>
          <w:rFonts w:cstheme="minorHAnsi"/>
        </w:rPr>
      </w:pPr>
      <w:r w:rsidRPr="00F43BAD">
        <w:rPr>
          <w:rFonts w:cstheme="minorHAnsi"/>
        </w:rPr>
        <w:t>URBROJ:</w:t>
      </w:r>
    </w:p>
    <w:p w14:paraId="0B4458C0" w14:textId="77777777" w:rsidR="00E64A1D" w:rsidRPr="00F43BAD" w:rsidRDefault="00E64A1D" w:rsidP="00E64A1D">
      <w:pPr>
        <w:spacing w:after="0" w:line="276" w:lineRule="auto"/>
        <w:rPr>
          <w:rFonts w:cstheme="minorHAnsi"/>
        </w:rPr>
      </w:pPr>
      <w:r w:rsidRPr="00F43BAD">
        <w:rPr>
          <w:rFonts w:cstheme="minorHAnsi"/>
        </w:rPr>
        <w:t xml:space="preserve">Karlovac, </w:t>
      </w:r>
    </w:p>
    <w:p w14:paraId="580D7259" w14:textId="257AB7C3" w:rsidR="00E64A1D" w:rsidRPr="00F43BAD" w:rsidRDefault="003C05BA" w:rsidP="003C05BA">
      <w:pPr>
        <w:spacing w:after="0" w:line="276" w:lineRule="auto"/>
        <w:ind w:left="7088"/>
        <w:rPr>
          <w:rFonts w:cstheme="minorHAnsi"/>
          <w:b/>
          <w:bCs/>
          <w:i/>
          <w:iCs/>
        </w:rPr>
      </w:pPr>
      <w:r w:rsidRPr="00F43BAD">
        <w:rPr>
          <w:rFonts w:cstheme="minorHAnsi"/>
          <w:b/>
          <w:bCs/>
          <w:i/>
          <w:iCs/>
        </w:rPr>
        <w:t xml:space="preserve">NACRT PRIJEDLOGA </w:t>
      </w:r>
    </w:p>
    <w:p w14:paraId="2A62FA66" w14:textId="77777777" w:rsidR="009B1EF4" w:rsidRPr="00F43BAD" w:rsidRDefault="009B1EF4" w:rsidP="00D8263D">
      <w:pPr>
        <w:spacing w:after="0" w:line="240" w:lineRule="auto"/>
        <w:ind w:left="6372" w:firstLine="708"/>
        <w:rPr>
          <w:rFonts w:cstheme="minorHAnsi"/>
        </w:rPr>
      </w:pPr>
    </w:p>
    <w:p w14:paraId="2532D2EC" w14:textId="4DC2E661" w:rsidR="00F654A2" w:rsidRPr="00F43BAD" w:rsidRDefault="00726ADC" w:rsidP="00D8263D">
      <w:pPr>
        <w:spacing w:after="0" w:line="240" w:lineRule="auto"/>
        <w:jc w:val="both"/>
        <w:rPr>
          <w:rFonts w:cstheme="minorHAnsi"/>
          <w:bCs/>
        </w:rPr>
      </w:pPr>
      <w:r w:rsidRPr="00F43BAD">
        <w:rPr>
          <w:rFonts w:cstheme="minorHAnsi"/>
          <w:bCs/>
        </w:rPr>
        <w:t xml:space="preserve">Na temelju članka 11. stavka 2. Zakona o poticanju razvoja malog gospodarstva („Narodne novine“, br. </w:t>
      </w:r>
      <w:hyperlink r:id="rId12" w:history="1">
        <w:r w:rsidRPr="00F43BAD">
          <w:rPr>
            <w:rStyle w:val="Hiperveza"/>
            <w:rFonts w:cstheme="minorHAnsi"/>
            <w:bCs/>
            <w:color w:val="auto"/>
            <w:u w:val="none"/>
          </w:rPr>
          <w:t>29/02</w:t>
        </w:r>
      </w:hyperlink>
      <w:r w:rsidRPr="00F43BAD">
        <w:rPr>
          <w:rFonts w:cstheme="minorHAnsi"/>
          <w:bCs/>
        </w:rPr>
        <w:t>, </w:t>
      </w:r>
      <w:hyperlink r:id="rId13" w:history="1">
        <w:r w:rsidRPr="00F43BAD">
          <w:rPr>
            <w:rStyle w:val="Hiperveza"/>
            <w:rFonts w:cstheme="minorHAnsi"/>
            <w:bCs/>
            <w:color w:val="auto"/>
            <w:u w:val="none"/>
          </w:rPr>
          <w:t>63/07</w:t>
        </w:r>
      </w:hyperlink>
      <w:r w:rsidRPr="00F43BAD">
        <w:rPr>
          <w:rFonts w:cstheme="minorHAnsi"/>
          <w:bCs/>
        </w:rPr>
        <w:t>, </w:t>
      </w:r>
      <w:hyperlink r:id="rId14" w:history="1">
        <w:r w:rsidRPr="00F43BAD">
          <w:rPr>
            <w:rStyle w:val="Hiperveza"/>
            <w:rFonts w:cstheme="minorHAnsi"/>
            <w:bCs/>
            <w:color w:val="auto"/>
            <w:u w:val="none"/>
          </w:rPr>
          <w:t>53/12</w:t>
        </w:r>
      </w:hyperlink>
      <w:r w:rsidRPr="00F43BAD">
        <w:rPr>
          <w:rFonts w:cstheme="minorHAnsi"/>
          <w:bCs/>
        </w:rPr>
        <w:t>, </w:t>
      </w:r>
      <w:hyperlink r:id="rId15" w:history="1">
        <w:r w:rsidRPr="00F43BAD">
          <w:rPr>
            <w:rStyle w:val="Hiperveza"/>
            <w:rFonts w:cstheme="minorHAnsi"/>
            <w:bCs/>
            <w:color w:val="auto"/>
            <w:u w:val="none"/>
          </w:rPr>
          <w:t>56/13</w:t>
        </w:r>
      </w:hyperlink>
      <w:r w:rsidRPr="00F43BAD">
        <w:rPr>
          <w:rFonts w:cstheme="minorHAnsi"/>
          <w:bCs/>
        </w:rPr>
        <w:t>, </w:t>
      </w:r>
      <w:hyperlink r:id="rId16" w:history="1">
        <w:r w:rsidRPr="00F43BAD">
          <w:rPr>
            <w:rStyle w:val="Hiperveza"/>
            <w:rFonts w:cstheme="minorHAnsi"/>
            <w:bCs/>
            <w:color w:val="auto"/>
            <w:u w:val="none"/>
          </w:rPr>
          <w:t>121/16</w:t>
        </w:r>
      </w:hyperlink>
      <w:r w:rsidRPr="00F43BAD">
        <w:rPr>
          <w:rFonts w:cstheme="minorHAnsi"/>
          <w:bCs/>
        </w:rPr>
        <w:t>), članka 4. i 10. Zakona o državnim potporama (</w:t>
      </w:r>
      <w:r w:rsidR="00B4594F" w:rsidRPr="00F43BAD">
        <w:rPr>
          <w:rFonts w:cstheme="minorHAnsi"/>
          <w:bCs/>
        </w:rPr>
        <w:t xml:space="preserve">„Narodne novine“ br. </w:t>
      </w:r>
      <w:hyperlink r:id="rId17" w:tgtFrame="_blank" w:history="1">
        <w:r w:rsidRPr="00F43BAD">
          <w:rPr>
            <w:rStyle w:val="Hiperveza"/>
            <w:rFonts w:cstheme="minorHAnsi"/>
            <w:bCs/>
            <w:color w:val="auto"/>
            <w:u w:val="none"/>
          </w:rPr>
          <w:t>47/14</w:t>
        </w:r>
      </w:hyperlink>
      <w:r w:rsidRPr="00F43BAD">
        <w:rPr>
          <w:rFonts w:cstheme="minorHAnsi"/>
          <w:bCs/>
        </w:rPr>
        <w:t> , </w:t>
      </w:r>
      <w:hyperlink r:id="rId18" w:tgtFrame="_blank" w:history="1">
        <w:r w:rsidRPr="00F43BAD">
          <w:rPr>
            <w:rStyle w:val="Hiperveza"/>
            <w:rFonts w:cstheme="minorHAnsi"/>
            <w:bCs/>
            <w:color w:val="auto"/>
            <w:u w:val="none"/>
          </w:rPr>
          <w:t>69/17</w:t>
        </w:r>
      </w:hyperlink>
      <w:r w:rsidRPr="00F43BAD">
        <w:rPr>
          <w:rFonts w:cstheme="minorHAnsi"/>
          <w:bCs/>
        </w:rPr>
        <w:t>)</w:t>
      </w:r>
      <w:r w:rsidR="00B4594F" w:rsidRPr="00F43BAD">
        <w:rPr>
          <w:rFonts w:cstheme="minorHAnsi"/>
          <w:bCs/>
        </w:rPr>
        <w:t>,</w:t>
      </w:r>
      <w:r w:rsidRPr="00F43BAD">
        <w:rPr>
          <w:rFonts w:cstheme="minorHAnsi"/>
          <w:bCs/>
        </w:rPr>
        <w:t xml:space="preserve"> a u svezi s člankom 3. </w:t>
      </w:r>
      <w:r w:rsidR="00F654A2" w:rsidRPr="00F43BAD">
        <w:rPr>
          <w:rFonts w:cstheme="minorHAnsi"/>
          <w:bCs/>
        </w:rPr>
        <w:t xml:space="preserve">Uredbe Komisije (EU) 2023/2831, od 13. prosinca 2023. godine o primjeni članaka 107. i 108. Ugovora o funkcioniranju Europske unije na </w:t>
      </w:r>
      <w:r w:rsidR="00F654A2" w:rsidRPr="00F43BAD">
        <w:rPr>
          <w:rFonts w:cstheme="minorHAnsi"/>
          <w:bCs/>
          <w:i/>
          <w:iCs/>
        </w:rPr>
        <w:t xml:space="preserve">de </w:t>
      </w:r>
      <w:proofErr w:type="spellStart"/>
      <w:r w:rsidR="00F654A2" w:rsidRPr="00F43BAD">
        <w:rPr>
          <w:rFonts w:cstheme="minorHAnsi"/>
          <w:bCs/>
          <w:i/>
          <w:iCs/>
        </w:rPr>
        <w:t>minimis</w:t>
      </w:r>
      <w:proofErr w:type="spellEnd"/>
      <w:r w:rsidR="00F654A2" w:rsidRPr="00F43BAD">
        <w:rPr>
          <w:rFonts w:cstheme="minorHAnsi"/>
          <w:bCs/>
        </w:rPr>
        <w:t xml:space="preserve"> potpore (Službeni list Europske unije, L 2023/2831, 15. 12. 2023.)</w:t>
      </w:r>
      <w:r w:rsidR="008B02FC" w:rsidRPr="00F43BAD">
        <w:rPr>
          <w:rFonts w:cstheme="minorHAnsi"/>
          <w:bCs/>
        </w:rPr>
        <w:t>,</w:t>
      </w:r>
      <w:r w:rsidR="00F654A2" w:rsidRPr="00F43BAD">
        <w:rPr>
          <w:rFonts w:cstheme="minorHAnsi"/>
          <w:bCs/>
        </w:rPr>
        <w:t xml:space="preserve"> </w:t>
      </w:r>
      <w:r w:rsidR="00F40977" w:rsidRPr="00F43BAD">
        <w:rPr>
          <w:rFonts w:cstheme="minorHAnsi"/>
          <w:bCs/>
          <w:iCs/>
        </w:rPr>
        <w:t>članka 35. Zakona o lokalnoj i područnoj (regionalnoj) samoupravi („Narodne novine“ br. 33/01, 60/01, 129/05, 109/07, 36/09, 125/08, 36/09, 150/11, 144/12, 123/17, 98/19, 144/20</w:t>
      </w:r>
      <w:r w:rsidR="00E92215" w:rsidRPr="00F43BAD">
        <w:rPr>
          <w:rFonts w:cstheme="minorHAnsi"/>
          <w:bCs/>
          <w:iCs/>
        </w:rPr>
        <w:t>)</w:t>
      </w:r>
      <w:r w:rsidR="00F40977" w:rsidRPr="00F43BAD">
        <w:rPr>
          <w:rFonts w:cstheme="minorHAnsi"/>
          <w:bCs/>
          <w:iCs/>
        </w:rPr>
        <w:t xml:space="preserve"> i</w:t>
      </w:r>
      <w:r w:rsidR="00E92215" w:rsidRPr="00F43BAD">
        <w:rPr>
          <w:rFonts w:cstheme="minorHAnsi"/>
          <w:bCs/>
          <w:iCs/>
        </w:rPr>
        <w:t xml:space="preserve"> </w:t>
      </w:r>
      <w:r w:rsidRPr="00F43BAD">
        <w:rPr>
          <w:rFonts w:cstheme="minorHAnsi"/>
          <w:bCs/>
        </w:rPr>
        <w:t xml:space="preserve">članka </w:t>
      </w:r>
      <w:r w:rsidR="004A6A8E" w:rsidRPr="00F43BAD">
        <w:rPr>
          <w:rFonts w:cstheme="minorHAnsi"/>
          <w:bCs/>
        </w:rPr>
        <w:t>31</w:t>
      </w:r>
      <w:r w:rsidRPr="00F43BAD">
        <w:rPr>
          <w:rFonts w:cstheme="minorHAnsi"/>
          <w:bCs/>
        </w:rPr>
        <w:t>. Statuta Karlovačke županije („Glasnik Karlovačke županije“ br</w:t>
      </w:r>
      <w:r w:rsidR="00B4594F" w:rsidRPr="00F43BAD">
        <w:rPr>
          <w:rFonts w:cstheme="minorHAnsi"/>
          <w:bCs/>
        </w:rPr>
        <w:t>.</w:t>
      </w:r>
      <w:r w:rsidRPr="00F43BAD">
        <w:rPr>
          <w:rFonts w:cstheme="minorHAnsi"/>
          <w:bCs/>
        </w:rPr>
        <w:t xml:space="preserve"> </w:t>
      </w:r>
      <w:r w:rsidR="00F20440" w:rsidRPr="00F43BAD">
        <w:rPr>
          <w:rFonts w:cstheme="minorHAnsi"/>
          <w:bCs/>
        </w:rPr>
        <w:t>29/23)</w:t>
      </w:r>
      <w:r w:rsidRPr="00F43BAD">
        <w:rPr>
          <w:rFonts w:cstheme="minorHAnsi"/>
          <w:bCs/>
        </w:rPr>
        <w:t xml:space="preserve"> i u skladu s Planom razvoja Karlovačke županije 2021. – 2027. („Glasnik Karlovačke županije“ br</w:t>
      </w:r>
      <w:r w:rsidR="002A5DCA" w:rsidRPr="00F43BAD">
        <w:rPr>
          <w:rFonts w:cstheme="minorHAnsi"/>
          <w:bCs/>
        </w:rPr>
        <w:t>.</w:t>
      </w:r>
      <w:r w:rsidRPr="00F43BAD">
        <w:rPr>
          <w:rFonts w:cstheme="minorHAnsi"/>
          <w:bCs/>
        </w:rPr>
        <w:t xml:space="preserve"> 14/23) </w:t>
      </w:r>
      <w:r w:rsidR="00F654A2" w:rsidRPr="00F43BAD">
        <w:rPr>
          <w:rFonts w:cstheme="minorHAnsi"/>
          <w:bCs/>
        </w:rPr>
        <w:t>na ______ sjednici održanoj dana __________, Županijska skupština</w:t>
      </w:r>
      <w:r w:rsidRPr="00F43BAD">
        <w:rPr>
          <w:rFonts w:cstheme="minorHAnsi"/>
          <w:bCs/>
        </w:rPr>
        <w:t xml:space="preserve"> Karlovačke županije donosi </w:t>
      </w:r>
    </w:p>
    <w:p w14:paraId="1584D81F" w14:textId="77777777" w:rsidR="00B4594F" w:rsidRPr="00F43BAD" w:rsidRDefault="00B4594F" w:rsidP="00D8263D">
      <w:pPr>
        <w:spacing w:after="0" w:line="240" w:lineRule="auto"/>
        <w:jc w:val="both"/>
        <w:rPr>
          <w:rFonts w:cstheme="minorHAnsi"/>
          <w:bCs/>
        </w:rPr>
      </w:pPr>
    </w:p>
    <w:p w14:paraId="2463D742" w14:textId="7C91760D" w:rsidR="00726ADC" w:rsidRPr="00F43BAD" w:rsidRDefault="00726ADC" w:rsidP="00D8263D">
      <w:pPr>
        <w:spacing w:after="0" w:line="240" w:lineRule="auto"/>
        <w:jc w:val="center"/>
        <w:rPr>
          <w:rFonts w:cstheme="minorHAnsi"/>
          <w:b/>
          <w:bCs/>
        </w:rPr>
      </w:pPr>
      <w:bookmarkStart w:id="0" w:name="_Hlk158877234"/>
      <w:r w:rsidRPr="00F43BAD">
        <w:rPr>
          <w:rFonts w:cstheme="minorHAnsi"/>
          <w:b/>
          <w:bCs/>
        </w:rPr>
        <w:t>PROGRAM POTPORA MALE VRIJEDNOSTI</w:t>
      </w:r>
      <w:r w:rsidR="00960BC4" w:rsidRPr="00F43BAD">
        <w:rPr>
          <w:rFonts w:cstheme="minorHAnsi"/>
          <w:b/>
          <w:bCs/>
        </w:rPr>
        <w:t xml:space="preserve"> </w:t>
      </w:r>
    </w:p>
    <w:p w14:paraId="013FF6C3" w14:textId="0C78B6B6" w:rsidR="00726ADC" w:rsidRPr="00F43BAD" w:rsidRDefault="00960BC4" w:rsidP="00D8263D">
      <w:pPr>
        <w:spacing w:after="0" w:line="240" w:lineRule="auto"/>
        <w:jc w:val="center"/>
        <w:rPr>
          <w:rFonts w:cstheme="minorHAnsi"/>
          <w:b/>
          <w:bCs/>
        </w:rPr>
      </w:pPr>
      <w:r w:rsidRPr="00F43BAD">
        <w:rPr>
          <w:rFonts w:cstheme="minorHAnsi"/>
          <w:b/>
          <w:bCs/>
        </w:rPr>
        <w:t xml:space="preserve"> </w:t>
      </w:r>
      <w:r w:rsidR="00726ADC" w:rsidRPr="00F43BAD">
        <w:rPr>
          <w:rFonts w:cstheme="minorHAnsi"/>
          <w:b/>
          <w:bCs/>
        </w:rPr>
        <w:t xml:space="preserve">za izgradnju fotonaponskih </w:t>
      </w:r>
      <w:r w:rsidR="00D2680F" w:rsidRPr="00F43BAD">
        <w:rPr>
          <w:rFonts w:cstheme="minorHAnsi"/>
          <w:b/>
          <w:bCs/>
        </w:rPr>
        <w:t>elektrana</w:t>
      </w:r>
      <w:r w:rsidR="00726ADC" w:rsidRPr="00F43BAD">
        <w:rPr>
          <w:rFonts w:cstheme="minorHAnsi"/>
          <w:b/>
          <w:bCs/>
        </w:rPr>
        <w:t xml:space="preserve"> za</w:t>
      </w:r>
      <w:r w:rsidR="00726ADC" w:rsidRPr="00F43BAD">
        <w:rPr>
          <w:rFonts w:cstheme="minorHAnsi"/>
        </w:rPr>
        <w:t xml:space="preserve"> </w:t>
      </w:r>
      <w:r w:rsidR="00726ADC" w:rsidRPr="00F43BAD">
        <w:rPr>
          <w:rFonts w:cstheme="minorHAnsi"/>
          <w:b/>
          <w:bCs/>
        </w:rPr>
        <w:t>vlastite potrebe</w:t>
      </w:r>
      <w:r w:rsidR="0035298F" w:rsidRPr="00F43BAD">
        <w:rPr>
          <w:rFonts w:cstheme="minorHAnsi"/>
          <w:b/>
          <w:bCs/>
        </w:rPr>
        <w:t xml:space="preserve"> u gospodarstvu</w:t>
      </w:r>
    </w:p>
    <w:bookmarkEnd w:id="0"/>
    <w:p w14:paraId="32EAF402" w14:textId="77777777" w:rsidR="00491824" w:rsidRPr="00F43BAD" w:rsidRDefault="00491824" w:rsidP="00D8263D">
      <w:pPr>
        <w:spacing w:after="0" w:line="240" w:lineRule="auto"/>
        <w:jc w:val="center"/>
        <w:rPr>
          <w:rFonts w:cstheme="minorHAnsi"/>
          <w:b/>
          <w:bCs/>
        </w:rPr>
      </w:pPr>
    </w:p>
    <w:p w14:paraId="403E7FE5" w14:textId="77777777" w:rsidR="003C05BA" w:rsidRPr="00F43BAD" w:rsidRDefault="003C05BA" w:rsidP="00D8263D">
      <w:pPr>
        <w:spacing w:after="0" w:line="240" w:lineRule="auto"/>
        <w:jc w:val="center"/>
        <w:rPr>
          <w:rFonts w:cstheme="minorHAnsi"/>
          <w:b/>
          <w:bCs/>
        </w:rPr>
      </w:pPr>
    </w:p>
    <w:p w14:paraId="0B5AF6E2" w14:textId="32B63113" w:rsidR="003C05BA" w:rsidRPr="00F43BAD" w:rsidRDefault="00726ADC" w:rsidP="003C05BA">
      <w:pPr>
        <w:pStyle w:val="Odlomakpopisa"/>
        <w:numPr>
          <w:ilvl w:val="0"/>
          <w:numId w:val="16"/>
        </w:numPr>
        <w:spacing w:after="0" w:line="240" w:lineRule="auto"/>
        <w:rPr>
          <w:rFonts w:cstheme="minorHAnsi"/>
          <w:b/>
          <w:bCs/>
        </w:rPr>
      </w:pPr>
      <w:r w:rsidRPr="00F43BAD">
        <w:rPr>
          <w:rFonts w:cstheme="minorHAnsi"/>
          <w:b/>
          <w:bCs/>
        </w:rPr>
        <w:t>PREDMET PROGRAMA</w:t>
      </w:r>
    </w:p>
    <w:p w14:paraId="1079AE93" w14:textId="77777777" w:rsidR="003C05BA" w:rsidRPr="00F43BAD" w:rsidRDefault="003C05BA" w:rsidP="003C05BA">
      <w:pPr>
        <w:pStyle w:val="Odlomakpopisa"/>
        <w:spacing w:after="0" w:line="240" w:lineRule="auto"/>
        <w:ind w:firstLine="0"/>
        <w:rPr>
          <w:rFonts w:cstheme="minorHAnsi"/>
          <w:b/>
          <w:bCs/>
        </w:rPr>
      </w:pPr>
    </w:p>
    <w:p w14:paraId="1F791EDF" w14:textId="440468DA" w:rsidR="00A35CBA" w:rsidRPr="00F43BAD" w:rsidRDefault="00726ADC" w:rsidP="00A35CBA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 xml:space="preserve">Programom </w:t>
      </w:r>
      <w:bookmarkStart w:id="1" w:name="_Hlk136950443"/>
      <w:r w:rsidRPr="00F43BAD">
        <w:rPr>
          <w:rFonts w:cstheme="minorHAnsi"/>
        </w:rPr>
        <w:t xml:space="preserve">potpora male vrijednosti za izgradnju fotonaponskih </w:t>
      </w:r>
      <w:r w:rsidR="00EF6855" w:rsidRPr="00F43BAD">
        <w:rPr>
          <w:rFonts w:cstheme="minorHAnsi"/>
        </w:rPr>
        <w:t xml:space="preserve">elektrana </w:t>
      </w:r>
      <w:r w:rsidRPr="00F43BAD">
        <w:rPr>
          <w:rFonts w:cstheme="minorHAnsi"/>
        </w:rPr>
        <w:t>za vlastite potrebe</w:t>
      </w:r>
      <w:bookmarkEnd w:id="1"/>
      <w:r w:rsidRPr="00F43BAD">
        <w:rPr>
          <w:rFonts w:cstheme="minorHAnsi"/>
        </w:rPr>
        <w:t xml:space="preserve"> </w:t>
      </w:r>
      <w:r w:rsidR="0035298F" w:rsidRPr="00F43BAD">
        <w:rPr>
          <w:rFonts w:cstheme="minorHAnsi"/>
        </w:rPr>
        <w:t xml:space="preserve">u gospodarstvu </w:t>
      </w:r>
      <w:r w:rsidRPr="00F43BAD">
        <w:rPr>
          <w:rFonts w:cstheme="minorHAnsi"/>
        </w:rPr>
        <w:t>(dalje u tekstu: Program) uređuje se dodjela potpora male vrijednosti</w:t>
      </w:r>
      <w:r w:rsidR="002056F0" w:rsidRPr="00F43BAD">
        <w:rPr>
          <w:rStyle w:val="Referencafusnote"/>
          <w:rFonts w:cstheme="minorHAnsi"/>
        </w:rPr>
        <w:footnoteReference w:id="1"/>
      </w:r>
      <w:r w:rsidRPr="00F43BAD">
        <w:rPr>
          <w:rFonts w:cstheme="minorHAnsi"/>
        </w:rPr>
        <w:t xml:space="preserve"> </w:t>
      </w:r>
      <w:r w:rsidR="00751C19" w:rsidRPr="00F43BAD">
        <w:rPr>
          <w:rFonts w:cstheme="minorHAnsi"/>
        </w:rPr>
        <w:t xml:space="preserve">za </w:t>
      </w:r>
      <w:r w:rsidR="004712C0" w:rsidRPr="00F43BAD">
        <w:rPr>
          <w:rFonts w:cstheme="minorHAnsi"/>
        </w:rPr>
        <w:t>izgradnju fotonaponskih elektrana za proizvodnju električne energije za vlastite potrebe, za subjekte malog gospodarstva - privatne poslovne subjekte</w:t>
      </w:r>
      <w:r w:rsidR="00A35CBA" w:rsidRPr="00F43BAD">
        <w:rPr>
          <w:rFonts w:cstheme="minorHAnsi"/>
        </w:rPr>
        <w:t xml:space="preserve">, kojima je </w:t>
      </w:r>
      <w:r w:rsidR="00A35CBA" w:rsidRPr="00F43BAD">
        <w:rPr>
          <w:rFonts w:cstheme="minorHAnsi"/>
          <w:b/>
          <w:bCs/>
        </w:rPr>
        <w:t>osnovna/</w:t>
      </w:r>
      <w:r w:rsidR="00857262" w:rsidRPr="00F43BAD">
        <w:rPr>
          <w:rFonts w:cstheme="minorHAnsi"/>
          <w:b/>
          <w:bCs/>
        </w:rPr>
        <w:t>pretežita</w:t>
      </w:r>
      <w:r w:rsidR="00A35CBA" w:rsidRPr="00F43BAD">
        <w:rPr>
          <w:rFonts w:cstheme="minorHAnsi"/>
          <w:b/>
          <w:bCs/>
        </w:rPr>
        <w:t xml:space="preserve"> djelatnost </w:t>
      </w:r>
      <w:r w:rsidR="00A35CBA" w:rsidRPr="00F43BAD">
        <w:rPr>
          <w:rFonts w:cstheme="minorHAnsi"/>
        </w:rPr>
        <w:t>prema Odluci o Nacionalnoj klasifikaciji djelatnosti 2007. – NKD 2007., („Narodne novine“ broj 58/07, 72/07):</w:t>
      </w:r>
    </w:p>
    <w:p w14:paraId="6781248B" w14:textId="77777777" w:rsidR="00A35CBA" w:rsidRPr="00F43BAD" w:rsidRDefault="00A35CBA" w:rsidP="00A35CBA">
      <w:pPr>
        <w:pStyle w:val="Odlomakpopisa"/>
        <w:spacing w:after="0" w:line="240" w:lineRule="auto"/>
        <w:ind w:firstLine="0"/>
        <w:jc w:val="both"/>
        <w:rPr>
          <w:rFonts w:cstheme="minorHAnsi"/>
        </w:rPr>
      </w:pPr>
    </w:p>
    <w:p w14:paraId="085EC7A3" w14:textId="1CDE0C2E" w:rsidR="00D42FA1" w:rsidRPr="00F43BAD" w:rsidRDefault="00F311EB" w:rsidP="00A35CBA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 xml:space="preserve">PODRUČJE </w:t>
      </w:r>
      <w:r w:rsidR="004712C0" w:rsidRPr="00F43BAD">
        <w:rPr>
          <w:rFonts w:cstheme="minorHAnsi"/>
        </w:rPr>
        <w:t>C</w:t>
      </w:r>
      <w:r w:rsidR="00D42FA1" w:rsidRPr="00F43BAD">
        <w:rPr>
          <w:rFonts w:cstheme="minorHAnsi"/>
        </w:rPr>
        <w:t xml:space="preserve"> - Prerađivačka industrija</w:t>
      </w:r>
      <w:r w:rsidR="004712C0" w:rsidRPr="00F43BAD">
        <w:rPr>
          <w:rFonts w:cstheme="minorHAnsi"/>
        </w:rPr>
        <w:t xml:space="preserve">, </w:t>
      </w:r>
      <w:r w:rsidR="00334E00" w:rsidRPr="00F43BAD">
        <w:rPr>
          <w:rFonts w:cstheme="minorHAnsi"/>
        </w:rPr>
        <w:t>izuzev</w:t>
      </w:r>
      <w:r w:rsidR="000F5B5B" w:rsidRPr="00F43BAD">
        <w:rPr>
          <w:rFonts w:cstheme="minorHAnsi"/>
        </w:rPr>
        <w:t xml:space="preserve"> odjeljka 11</w:t>
      </w:r>
      <w:r w:rsidR="0035298F" w:rsidRPr="00F43BAD">
        <w:rPr>
          <w:rFonts w:cstheme="minorHAnsi"/>
        </w:rPr>
        <w:t xml:space="preserve"> Proizvodnja pića</w:t>
      </w:r>
      <w:r w:rsidR="000F5B5B" w:rsidRPr="00F43BAD">
        <w:rPr>
          <w:rFonts w:cstheme="minorHAnsi"/>
        </w:rPr>
        <w:t xml:space="preserve">, </w:t>
      </w:r>
      <w:r w:rsidR="0035298F" w:rsidRPr="00F43BAD">
        <w:rPr>
          <w:rFonts w:cstheme="minorHAnsi"/>
        </w:rPr>
        <w:t xml:space="preserve">odjeljka </w:t>
      </w:r>
      <w:r w:rsidR="000F5B5B" w:rsidRPr="00F43BAD">
        <w:rPr>
          <w:rFonts w:cstheme="minorHAnsi"/>
        </w:rPr>
        <w:t xml:space="preserve">12 </w:t>
      </w:r>
      <w:r w:rsidR="0035298F" w:rsidRPr="00F43BAD">
        <w:rPr>
          <w:rFonts w:cstheme="minorHAnsi"/>
        </w:rPr>
        <w:t xml:space="preserve">Proizvodnja duhanskih proizvoda </w:t>
      </w:r>
      <w:r w:rsidR="000F5B5B" w:rsidRPr="00F43BAD">
        <w:rPr>
          <w:rFonts w:cstheme="minorHAnsi"/>
        </w:rPr>
        <w:t>i skupine 25.4</w:t>
      </w:r>
      <w:r w:rsidR="0035298F" w:rsidRPr="00F43BAD">
        <w:rPr>
          <w:rFonts w:cstheme="minorHAnsi"/>
        </w:rPr>
        <w:t xml:space="preserve"> Proizvodnja oružja i streljiva</w:t>
      </w:r>
      <w:r w:rsidR="001A7396" w:rsidRPr="00F43BAD">
        <w:rPr>
          <w:rFonts w:cstheme="minorHAnsi"/>
        </w:rPr>
        <w:t>,</w:t>
      </w:r>
    </w:p>
    <w:p w14:paraId="03814C6E" w14:textId="724CE360" w:rsidR="001A7396" w:rsidRPr="00F43BAD" w:rsidRDefault="00F311EB" w:rsidP="001A7396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PODRUČJE</w:t>
      </w:r>
      <w:r w:rsidR="001A7396" w:rsidRPr="00F43BAD">
        <w:rPr>
          <w:rFonts w:cstheme="minorHAnsi"/>
        </w:rPr>
        <w:t xml:space="preserve"> F – Građevinarstvo,</w:t>
      </w:r>
    </w:p>
    <w:p w14:paraId="7E4BFBE2" w14:textId="1CFAA4F7" w:rsidR="00D42FA1" w:rsidRPr="00F43BAD" w:rsidRDefault="00F311EB" w:rsidP="00D8263D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PODRUČJE</w:t>
      </w:r>
      <w:r w:rsidR="004712C0" w:rsidRPr="00F43BAD">
        <w:rPr>
          <w:rFonts w:cstheme="minorHAnsi"/>
        </w:rPr>
        <w:t xml:space="preserve"> G</w:t>
      </w:r>
      <w:r w:rsidR="00D42FA1" w:rsidRPr="00F43BAD">
        <w:rPr>
          <w:rFonts w:cstheme="minorHAnsi"/>
        </w:rPr>
        <w:t xml:space="preserve"> – Trgovina na veliko i na malo, popravak motornih vozila i motocikala </w:t>
      </w:r>
      <w:r w:rsidR="001A7396" w:rsidRPr="00F43BAD">
        <w:rPr>
          <w:rFonts w:cstheme="minorHAnsi"/>
        </w:rPr>
        <w:t>–</w:t>
      </w:r>
      <w:r w:rsidR="00D42FA1" w:rsidRPr="00F43BAD">
        <w:rPr>
          <w:rFonts w:cstheme="minorHAnsi"/>
        </w:rPr>
        <w:t xml:space="preserve"> </w:t>
      </w:r>
      <w:r w:rsidR="001A7396" w:rsidRPr="00F43BAD">
        <w:rPr>
          <w:rFonts w:cstheme="minorHAnsi"/>
        </w:rPr>
        <w:t>skupina</w:t>
      </w:r>
      <w:r w:rsidR="005B06A9" w:rsidRPr="00F43BAD">
        <w:rPr>
          <w:rFonts w:cstheme="minorHAnsi"/>
        </w:rPr>
        <w:t xml:space="preserve"> </w:t>
      </w:r>
      <w:r w:rsidR="004712C0" w:rsidRPr="00F43BAD">
        <w:rPr>
          <w:rFonts w:cstheme="minorHAnsi"/>
        </w:rPr>
        <w:t>45.2 Održavanje i popravak motornih vozila</w:t>
      </w:r>
      <w:r w:rsidR="003C05BA" w:rsidRPr="00F43BAD">
        <w:rPr>
          <w:rFonts w:cstheme="minorHAnsi"/>
        </w:rPr>
        <w:t>,</w:t>
      </w:r>
    </w:p>
    <w:p w14:paraId="7635DF79" w14:textId="60FEC856" w:rsidR="001A7396" w:rsidRPr="00F43BAD" w:rsidRDefault="00F311EB" w:rsidP="001A7396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PODRUČJE</w:t>
      </w:r>
      <w:r w:rsidR="001A7396" w:rsidRPr="00F43BAD">
        <w:rPr>
          <w:rFonts w:cstheme="minorHAnsi"/>
        </w:rPr>
        <w:t xml:space="preserve"> H – Prijevoz i skladištenje</w:t>
      </w:r>
      <w:r w:rsidR="003C05BA" w:rsidRPr="00F43BAD">
        <w:rPr>
          <w:rFonts w:cstheme="minorHAnsi"/>
        </w:rPr>
        <w:t xml:space="preserve">, </w:t>
      </w:r>
    </w:p>
    <w:p w14:paraId="3B2CB670" w14:textId="2F1449E9" w:rsidR="00E9017F" w:rsidRPr="00F43BAD" w:rsidRDefault="00F311EB" w:rsidP="00E9017F">
      <w:pPr>
        <w:pStyle w:val="Odlomakpopisa"/>
        <w:numPr>
          <w:ilvl w:val="0"/>
          <w:numId w:val="14"/>
        </w:num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 xml:space="preserve">PODRUČJE </w:t>
      </w:r>
      <w:r w:rsidR="004712C0" w:rsidRPr="00F43BAD">
        <w:rPr>
          <w:rFonts w:cstheme="minorHAnsi"/>
        </w:rPr>
        <w:t xml:space="preserve">I </w:t>
      </w:r>
      <w:r w:rsidR="00D42FA1" w:rsidRPr="00F43BAD">
        <w:rPr>
          <w:rFonts w:cstheme="minorHAnsi"/>
        </w:rPr>
        <w:t xml:space="preserve">– Djelatnosti pružanja </w:t>
      </w:r>
      <w:r w:rsidR="008C6BE8" w:rsidRPr="00F43BAD">
        <w:rPr>
          <w:rFonts w:cstheme="minorHAnsi"/>
        </w:rPr>
        <w:t xml:space="preserve">smještaja te pripreme i usluživanja hrane </w:t>
      </w:r>
      <w:r w:rsidR="001A7396" w:rsidRPr="00F43BAD">
        <w:rPr>
          <w:rFonts w:cstheme="minorHAnsi"/>
        </w:rPr>
        <w:t>–</w:t>
      </w:r>
      <w:r w:rsidR="008C6BE8" w:rsidRPr="00F43BAD">
        <w:rPr>
          <w:rFonts w:cstheme="minorHAnsi"/>
        </w:rPr>
        <w:t xml:space="preserve"> </w:t>
      </w:r>
      <w:r w:rsidR="001A7396" w:rsidRPr="00F43BAD">
        <w:rPr>
          <w:rFonts w:cstheme="minorHAnsi"/>
        </w:rPr>
        <w:t xml:space="preserve">skupina </w:t>
      </w:r>
      <w:r w:rsidR="004712C0" w:rsidRPr="00F43BAD">
        <w:rPr>
          <w:rFonts w:cstheme="minorHAnsi"/>
        </w:rPr>
        <w:t xml:space="preserve">55.1 Hoteli i sličan smještaj i </w:t>
      </w:r>
      <w:r w:rsidR="001A7396" w:rsidRPr="00F43BAD">
        <w:rPr>
          <w:rFonts w:cstheme="minorHAnsi"/>
        </w:rPr>
        <w:t xml:space="preserve">skupina </w:t>
      </w:r>
      <w:r w:rsidR="004712C0" w:rsidRPr="00F43BAD">
        <w:rPr>
          <w:rFonts w:cstheme="minorHAnsi"/>
        </w:rPr>
        <w:t>55.3 Kampovi i prostori za kampiranje,</w:t>
      </w:r>
    </w:p>
    <w:p w14:paraId="02C674F1" w14:textId="40398B23" w:rsidR="005C70EC" w:rsidRPr="00F43BAD" w:rsidRDefault="004016C3" w:rsidP="00015AE4">
      <w:pPr>
        <w:spacing w:after="0" w:line="240" w:lineRule="auto"/>
        <w:ind w:left="360"/>
        <w:jc w:val="both"/>
        <w:rPr>
          <w:rFonts w:cstheme="minorHAnsi"/>
        </w:rPr>
      </w:pPr>
      <w:r w:rsidRPr="00F43BAD">
        <w:rPr>
          <w:rFonts w:cstheme="minorHAnsi"/>
        </w:rPr>
        <w:t>s</w:t>
      </w:r>
      <w:r w:rsidR="00015AE4" w:rsidRPr="00F43BAD">
        <w:rPr>
          <w:rFonts w:cstheme="minorHAnsi"/>
        </w:rPr>
        <w:t xml:space="preserve"> područj</w:t>
      </w:r>
      <w:r w:rsidRPr="00F43BAD">
        <w:rPr>
          <w:rFonts w:cstheme="minorHAnsi"/>
        </w:rPr>
        <w:t>a</w:t>
      </w:r>
      <w:r w:rsidR="00015AE4" w:rsidRPr="00F43BAD">
        <w:rPr>
          <w:rFonts w:cstheme="minorHAnsi"/>
        </w:rPr>
        <w:t xml:space="preserve"> Karlovačke županije.</w:t>
      </w:r>
    </w:p>
    <w:p w14:paraId="1C6A0405" w14:textId="1F3D4659" w:rsidR="00726ADC" w:rsidRPr="00F43BAD" w:rsidRDefault="00726ADC" w:rsidP="003C05BA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cstheme="minorHAnsi"/>
          <w:b/>
          <w:bCs/>
        </w:rPr>
      </w:pPr>
      <w:r w:rsidRPr="00F43BAD">
        <w:rPr>
          <w:rFonts w:cstheme="minorHAnsi"/>
          <w:b/>
          <w:bCs/>
        </w:rPr>
        <w:lastRenderedPageBreak/>
        <w:t>CILJEVI PROGRAMA</w:t>
      </w:r>
    </w:p>
    <w:p w14:paraId="77B245CF" w14:textId="77777777" w:rsidR="005C70EC" w:rsidRPr="00F43BAD" w:rsidRDefault="005C70EC" w:rsidP="005C70EC">
      <w:pPr>
        <w:pStyle w:val="Odlomakpopisa"/>
        <w:spacing w:after="0" w:line="240" w:lineRule="auto"/>
        <w:ind w:left="349" w:firstLine="0"/>
        <w:jc w:val="both"/>
        <w:rPr>
          <w:rFonts w:cstheme="minorHAnsi"/>
          <w:b/>
          <w:bCs/>
        </w:rPr>
      </w:pPr>
    </w:p>
    <w:p w14:paraId="6F60E9BC" w14:textId="2E3881AE" w:rsidR="00CD2918" w:rsidRPr="00F43BAD" w:rsidRDefault="00CD2918" w:rsidP="00E66BAA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Ciljevi Programa su:</w:t>
      </w:r>
    </w:p>
    <w:p w14:paraId="42630C19" w14:textId="1592E137" w:rsidR="00CD2918" w:rsidRPr="00F43BAD" w:rsidRDefault="00726ADC" w:rsidP="00E66BA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 xml:space="preserve">povećanje proizvodnje električne energije iz obnovljivih izvora energije i udjela obnovljivih izvora energije u ukupnoj potrošnji energije </w:t>
      </w:r>
    </w:p>
    <w:p w14:paraId="7B1DECCC" w14:textId="77777777" w:rsidR="00CD2918" w:rsidRPr="00F43BAD" w:rsidRDefault="00726ADC" w:rsidP="00E66BA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 xml:space="preserve">smanjenje emisije stakleničkih plinova </w:t>
      </w:r>
    </w:p>
    <w:p w14:paraId="2A28F515" w14:textId="3ED6A67A" w:rsidR="00726ADC" w:rsidRPr="00F43BAD" w:rsidRDefault="00726ADC" w:rsidP="00E66BAA">
      <w:pPr>
        <w:pStyle w:val="Odlomakpopisa"/>
        <w:numPr>
          <w:ilvl w:val="0"/>
          <w:numId w:val="13"/>
        </w:num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poticanje gospodarske aktivnosti na području Karlovačke županije.</w:t>
      </w:r>
    </w:p>
    <w:p w14:paraId="2AFA9AAC" w14:textId="41C5B112" w:rsidR="00BB0DCD" w:rsidRPr="00F43BAD" w:rsidRDefault="00731F80" w:rsidP="00E66BAA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 xml:space="preserve">Provedba Programa </w:t>
      </w:r>
      <w:r w:rsidR="00CD2918" w:rsidRPr="00F43BAD">
        <w:rPr>
          <w:rFonts w:cstheme="minorHAnsi"/>
        </w:rPr>
        <w:t>pridonijet</w:t>
      </w:r>
      <w:r w:rsidRPr="00F43BAD">
        <w:rPr>
          <w:rFonts w:cstheme="minorHAnsi"/>
        </w:rPr>
        <w:t xml:space="preserve"> će ostvarenju posebnih ciljeva </w:t>
      </w:r>
      <w:r w:rsidR="00CD2918" w:rsidRPr="00F43BAD">
        <w:rPr>
          <w:rFonts w:cstheme="minorHAnsi"/>
        </w:rPr>
        <w:t xml:space="preserve">definiranih Planom razvoja Karlovačke županije </w:t>
      </w:r>
      <w:r w:rsidRPr="00F43BAD">
        <w:rPr>
          <w:rFonts w:cstheme="minorHAnsi"/>
        </w:rPr>
        <w:t>i to: posebnog cilja 1. Povećanje konkurentnosti i održivosti gospodarstva i posebnog cilja 10. Poticanje energetske tranzicije i korištenja obnovljivih izvora energije.</w:t>
      </w:r>
    </w:p>
    <w:p w14:paraId="1179E3FC" w14:textId="77777777" w:rsidR="00BB0DCD" w:rsidRPr="00F43BAD" w:rsidRDefault="00BB0DCD" w:rsidP="00E66BAA">
      <w:pPr>
        <w:spacing w:after="0" w:line="240" w:lineRule="auto"/>
        <w:jc w:val="both"/>
        <w:rPr>
          <w:rFonts w:cstheme="minorHAnsi"/>
        </w:rPr>
      </w:pPr>
    </w:p>
    <w:p w14:paraId="1622FAC5" w14:textId="77777777" w:rsidR="005C70EC" w:rsidRPr="00F43BAD" w:rsidRDefault="005C70EC" w:rsidP="00E66BAA">
      <w:pPr>
        <w:spacing w:after="0" w:line="240" w:lineRule="auto"/>
        <w:jc w:val="both"/>
        <w:rPr>
          <w:rFonts w:cstheme="minorHAnsi"/>
        </w:rPr>
      </w:pPr>
    </w:p>
    <w:p w14:paraId="7ADD3465" w14:textId="77777777" w:rsidR="005C70EC" w:rsidRPr="00F43BAD" w:rsidRDefault="00F23128" w:rsidP="003C05BA">
      <w:pPr>
        <w:pStyle w:val="Odlomakpopisa"/>
        <w:numPr>
          <w:ilvl w:val="0"/>
          <w:numId w:val="16"/>
        </w:numPr>
        <w:spacing w:after="0" w:line="240" w:lineRule="auto"/>
        <w:rPr>
          <w:rFonts w:cstheme="minorHAnsi"/>
        </w:rPr>
      </w:pPr>
      <w:r w:rsidRPr="00F43BAD">
        <w:rPr>
          <w:rFonts w:cstheme="minorHAnsi"/>
          <w:b/>
          <w:bCs/>
        </w:rPr>
        <w:t>TRAJANJE PROGRAMA</w:t>
      </w:r>
    </w:p>
    <w:p w14:paraId="52E37E34" w14:textId="05A682BF" w:rsidR="009B1EF4" w:rsidRPr="00F43BAD" w:rsidRDefault="009B1EF4" w:rsidP="005C70EC">
      <w:pPr>
        <w:pStyle w:val="Odlomakpopisa"/>
        <w:spacing w:after="0" w:line="240" w:lineRule="auto"/>
        <w:ind w:left="349" w:firstLine="0"/>
        <w:rPr>
          <w:rFonts w:cstheme="minorHAnsi"/>
        </w:rPr>
      </w:pPr>
      <w:r w:rsidRPr="00F43BAD">
        <w:rPr>
          <w:rFonts w:cstheme="minorHAnsi"/>
          <w:b/>
          <w:bCs/>
        </w:rPr>
        <w:br/>
      </w:r>
      <w:r w:rsidR="00F23128" w:rsidRPr="00F43BAD">
        <w:rPr>
          <w:rFonts w:cstheme="minorHAnsi"/>
        </w:rPr>
        <w:t xml:space="preserve">Program </w:t>
      </w:r>
      <w:r w:rsidR="00670F8F" w:rsidRPr="00F43BAD">
        <w:rPr>
          <w:rFonts w:cstheme="minorHAnsi"/>
        </w:rPr>
        <w:t xml:space="preserve">se provodi </w:t>
      </w:r>
      <w:r w:rsidR="00394D22" w:rsidRPr="00F43BAD">
        <w:rPr>
          <w:rFonts w:cstheme="minorHAnsi"/>
        </w:rPr>
        <w:t>u periodu od</w:t>
      </w:r>
      <w:r w:rsidR="00670F8F" w:rsidRPr="00F43BAD">
        <w:rPr>
          <w:rFonts w:cstheme="minorHAnsi"/>
        </w:rPr>
        <w:t xml:space="preserve"> </w:t>
      </w:r>
      <w:r w:rsidR="00DF2CED" w:rsidRPr="00F43BAD">
        <w:rPr>
          <w:rFonts w:cstheme="minorHAnsi"/>
        </w:rPr>
        <w:t>20</w:t>
      </w:r>
      <w:r w:rsidR="000F5B5B" w:rsidRPr="00F43BAD">
        <w:rPr>
          <w:rFonts w:cstheme="minorHAnsi"/>
        </w:rPr>
        <w:t>25</w:t>
      </w:r>
      <w:r w:rsidR="00334E00" w:rsidRPr="00F43BAD">
        <w:rPr>
          <w:rFonts w:cstheme="minorHAnsi"/>
        </w:rPr>
        <w:t>.</w:t>
      </w:r>
      <w:r w:rsidR="00DF2CED" w:rsidRPr="00F43BAD">
        <w:rPr>
          <w:rFonts w:cstheme="minorHAnsi"/>
        </w:rPr>
        <w:t xml:space="preserve"> – </w:t>
      </w:r>
      <w:r w:rsidR="000F5B5B" w:rsidRPr="00F43BAD">
        <w:rPr>
          <w:rFonts w:cstheme="minorHAnsi"/>
        </w:rPr>
        <w:t>2027</w:t>
      </w:r>
      <w:r w:rsidR="00DF2CED" w:rsidRPr="00F43BAD">
        <w:rPr>
          <w:rFonts w:cstheme="minorHAnsi"/>
        </w:rPr>
        <w:t>. godine.</w:t>
      </w:r>
      <w:r w:rsidR="005B06A9" w:rsidRPr="00F43BAD">
        <w:rPr>
          <w:rFonts w:cstheme="minorHAnsi"/>
        </w:rPr>
        <w:t xml:space="preserve"> </w:t>
      </w:r>
    </w:p>
    <w:p w14:paraId="6DE14A5E" w14:textId="77777777" w:rsidR="00BB0DCD" w:rsidRPr="00F43BAD" w:rsidRDefault="00BB0DCD" w:rsidP="00D8263D">
      <w:pPr>
        <w:spacing w:after="0" w:line="240" w:lineRule="auto"/>
        <w:rPr>
          <w:rFonts w:cstheme="minorHAnsi"/>
        </w:rPr>
      </w:pPr>
    </w:p>
    <w:p w14:paraId="31C510B3" w14:textId="77777777" w:rsidR="005C70EC" w:rsidRPr="00F43BAD" w:rsidRDefault="005C70EC" w:rsidP="00D8263D">
      <w:pPr>
        <w:spacing w:after="0" w:line="240" w:lineRule="auto"/>
        <w:rPr>
          <w:rFonts w:cstheme="minorHAnsi"/>
        </w:rPr>
      </w:pPr>
    </w:p>
    <w:p w14:paraId="1F6F1600" w14:textId="6738FF79" w:rsidR="00726ADC" w:rsidRPr="00F43BAD" w:rsidRDefault="00726ADC" w:rsidP="003C05BA">
      <w:pPr>
        <w:pStyle w:val="Odlomakpopisa"/>
        <w:numPr>
          <w:ilvl w:val="0"/>
          <w:numId w:val="16"/>
        </w:numPr>
        <w:spacing w:after="0" w:line="240" w:lineRule="auto"/>
        <w:rPr>
          <w:rFonts w:cstheme="minorHAnsi"/>
          <w:b/>
          <w:bCs/>
        </w:rPr>
      </w:pPr>
      <w:r w:rsidRPr="00F43BAD">
        <w:rPr>
          <w:rFonts w:cstheme="minorHAnsi"/>
          <w:b/>
          <w:bCs/>
        </w:rPr>
        <w:t>FINANCIRANJE PROVEDBE PROGRAMA</w:t>
      </w:r>
    </w:p>
    <w:p w14:paraId="5AC3582D" w14:textId="77777777" w:rsidR="005C70EC" w:rsidRPr="00F43BAD" w:rsidRDefault="005C70EC" w:rsidP="005C70EC">
      <w:pPr>
        <w:pStyle w:val="Odlomakpopisa"/>
        <w:spacing w:after="0" w:line="240" w:lineRule="auto"/>
        <w:ind w:left="349" w:firstLine="0"/>
        <w:rPr>
          <w:rFonts w:cstheme="minorHAnsi"/>
          <w:b/>
          <w:bCs/>
        </w:rPr>
      </w:pPr>
    </w:p>
    <w:p w14:paraId="03ABBC58" w14:textId="77777777" w:rsidR="00726ADC" w:rsidRPr="00F43BAD" w:rsidRDefault="00726ADC" w:rsidP="00D8263D">
      <w:pPr>
        <w:spacing w:after="0" w:line="240" w:lineRule="auto"/>
        <w:rPr>
          <w:rFonts w:cstheme="minorHAnsi"/>
        </w:rPr>
      </w:pPr>
      <w:r w:rsidRPr="00F43BAD">
        <w:rPr>
          <w:rFonts w:cstheme="minorHAnsi"/>
        </w:rPr>
        <w:t xml:space="preserve">Davatelj potpore temeljem ovog Programa je Karlovačka županija. </w:t>
      </w:r>
    </w:p>
    <w:p w14:paraId="6E65343D" w14:textId="77777777" w:rsidR="00726ADC" w:rsidRPr="00F43BAD" w:rsidRDefault="00726ADC" w:rsidP="00D8263D">
      <w:pPr>
        <w:spacing w:after="0" w:line="240" w:lineRule="auto"/>
        <w:rPr>
          <w:rFonts w:cstheme="minorHAnsi"/>
        </w:rPr>
      </w:pPr>
    </w:p>
    <w:p w14:paraId="3B91F1CF" w14:textId="396D8DFF" w:rsidR="00726ADC" w:rsidRPr="00F43BAD" w:rsidRDefault="00726ADC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 xml:space="preserve">Sredstva za financiranje Programa osigurana su u Proračunu Karlovačke županije za </w:t>
      </w:r>
      <w:r w:rsidR="000F5B5B" w:rsidRPr="00F43BAD">
        <w:rPr>
          <w:rFonts w:cstheme="minorHAnsi"/>
        </w:rPr>
        <w:t>2025</w:t>
      </w:r>
      <w:r w:rsidRPr="00F43BAD">
        <w:rPr>
          <w:rFonts w:cstheme="minorHAnsi"/>
        </w:rPr>
        <w:t>.</w:t>
      </w:r>
      <w:r w:rsidR="004A6A8E" w:rsidRPr="00F43BAD">
        <w:rPr>
          <w:rFonts w:cstheme="minorHAnsi"/>
        </w:rPr>
        <w:t xml:space="preserve"> i projekcijama za </w:t>
      </w:r>
      <w:r w:rsidR="000F5B5B" w:rsidRPr="00F43BAD">
        <w:rPr>
          <w:rFonts w:cstheme="minorHAnsi"/>
        </w:rPr>
        <w:t>2026</w:t>
      </w:r>
      <w:r w:rsidR="004A6A8E" w:rsidRPr="00F43BAD">
        <w:rPr>
          <w:rFonts w:cstheme="minorHAnsi"/>
        </w:rPr>
        <w:t>. i 202</w:t>
      </w:r>
      <w:r w:rsidR="000F5B5B" w:rsidRPr="00F43BAD">
        <w:rPr>
          <w:rFonts w:cstheme="minorHAnsi"/>
        </w:rPr>
        <w:t>7</w:t>
      </w:r>
      <w:r w:rsidR="004A6A8E" w:rsidRPr="00F43BAD">
        <w:rPr>
          <w:rFonts w:cstheme="minorHAnsi"/>
        </w:rPr>
        <w:t>.</w:t>
      </w:r>
      <w:r w:rsidRPr="00F43BAD">
        <w:rPr>
          <w:rFonts w:cstheme="minorHAnsi"/>
        </w:rPr>
        <w:t xml:space="preserve"> godinu, u okviru razdjela 002: Upravni odjel za gospodarstvo, Program 109: Gospodarenje energijom, Aktivnost T100009A Poticanje energetske učinkovitosti u gospodarstvu na području Karlovačke županije na poziciji PR4222 Subvencije trgovačkim društvima, zadrugama, poljoprivrednicima i obrtnicima izvan javnog sektora.</w:t>
      </w:r>
    </w:p>
    <w:p w14:paraId="68F67088" w14:textId="77777777" w:rsidR="00726ADC" w:rsidRPr="00F43BAD" w:rsidRDefault="00726ADC" w:rsidP="00D8263D">
      <w:pPr>
        <w:spacing w:after="0" w:line="240" w:lineRule="auto"/>
        <w:jc w:val="both"/>
        <w:rPr>
          <w:rFonts w:cstheme="minorHAnsi"/>
        </w:rPr>
      </w:pPr>
    </w:p>
    <w:p w14:paraId="7DEF0989" w14:textId="77777777" w:rsidR="005C70EC" w:rsidRPr="00F43BAD" w:rsidRDefault="005C70EC" w:rsidP="00D8263D">
      <w:pPr>
        <w:spacing w:after="0" w:line="240" w:lineRule="auto"/>
        <w:jc w:val="both"/>
        <w:rPr>
          <w:rFonts w:cstheme="minorHAnsi"/>
        </w:rPr>
      </w:pPr>
    </w:p>
    <w:p w14:paraId="6EC686F2" w14:textId="4C01506E" w:rsidR="00E20547" w:rsidRPr="00F43BAD" w:rsidRDefault="00726ADC" w:rsidP="003C05BA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cstheme="minorHAnsi"/>
          <w:b/>
          <w:bCs/>
        </w:rPr>
      </w:pPr>
      <w:r w:rsidRPr="00F43BAD">
        <w:rPr>
          <w:rFonts w:cstheme="minorHAnsi"/>
          <w:b/>
          <w:bCs/>
        </w:rPr>
        <w:t xml:space="preserve">KORISNICI POTPORE </w:t>
      </w:r>
    </w:p>
    <w:p w14:paraId="01F6BB9F" w14:textId="77777777" w:rsidR="005C70EC" w:rsidRPr="00F43BAD" w:rsidRDefault="005C70EC" w:rsidP="005C70EC">
      <w:pPr>
        <w:pStyle w:val="Odlomakpopisa"/>
        <w:spacing w:after="0" w:line="240" w:lineRule="auto"/>
        <w:ind w:left="349" w:firstLine="0"/>
        <w:jc w:val="both"/>
        <w:rPr>
          <w:rFonts w:cstheme="minorHAnsi"/>
          <w:b/>
          <w:bCs/>
        </w:rPr>
      </w:pPr>
    </w:p>
    <w:p w14:paraId="5309942A" w14:textId="65648713" w:rsidR="00726ADC" w:rsidRPr="00F43BAD" w:rsidRDefault="00726ADC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 xml:space="preserve">Korisnici potpore male vrijednosti temeljem ovog Programa mogu biti mikro, mali i srednji subjekti malog gospodarstva, odnosno trgovačka društva i fizičke osobe – obrtnici, koji su registrirani u </w:t>
      </w:r>
      <w:r w:rsidR="008B02FC" w:rsidRPr="00F43BAD">
        <w:rPr>
          <w:rFonts w:cstheme="minorHAnsi"/>
        </w:rPr>
        <w:t>području, odnosno djelatnostima iz točke I. ovog Programa,</w:t>
      </w:r>
      <w:r w:rsidRPr="00F43BAD">
        <w:rPr>
          <w:rFonts w:cstheme="minorHAnsi"/>
        </w:rPr>
        <w:t xml:space="preserve"> prema Odluci o Nacionalnoj klasifikaciji djelatnosti 2007. – NKD 2007., („Narodne novine“ br. 58/07, 72/07), a koji imaju poslovnu jedinic</w:t>
      </w:r>
      <w:r w:rsidR="00A44DD3" w:rsidRPr="00F43BAD">
        <w:rPr>
          <w:rFonts w:cstheme="minorHAnsi"/>
        </w:rPr>
        <w:t>u (poslovni prostor)</w:t>
      </w:r>
      <w:r w:rsidRPr="00F43BAD">
        <w:rPr>
          <w:rFonts w:cstheme="minorHAnsi"/>
        </w:rPr>
        <w:t xml:space="preserve"> na području Karlovačke županije</w:t>
      </w:r>
      <w:r w:rsidR="00A44DD3" w:rsidRPr="00F43BAD">
        <w:rPr>
          <w:rFonts w:cstheme="minorHAnsi"/>
        </w:rPr>
        <w:t xml:space="preserve"> </w:t>
      </w:r>
      <w:r w:rsidRPr="00F43BAD">
        <w:rPr>
          <w:rFonts w:cstheme="minorHAnsi"/>
        </w:rPr>
        <w:t>te ispunjavaju ostale uvjete utvrđene Programom.</w:t>
      </w:r>
      <w:r w:rsidR="00410F90" w:rsidRPr="00F43BAD">
        <w:rPr>
          <w:rFonts w:cstheme="minorHAnsi"/>
        </w:rPr>
        <w:t xml:space="preserve"> </w:t>
      </w:r>
    </w:p>
    <w:p w14:paraId="3185F3F6" w14:textId="77777777" w:rsidR="00726ADC" w:rsidRPr="00F43BAD" w:rsidRDefault="00726ADC" w:rsidP="00D8263D">
      <w:pPr>
        <w:spacing w:after="0" w:line="240" w:lineRule="auto"/>
        <w:jc w:val="both"/>
        <w:rPr>
          <w:rFonts w:cstheme="minorHAnsi"/>
        </w:rPr>
      </w:pPr>
    </w:p>
    <w:p w14:paraId="4DF6D0C3" w14:textId="77777777" w:rsidR="00CE3C4B" w:rsidRPr="00F43BAD" w:rsidRDefault="00CE3C4B" w:rsidP="00D8263D">
      <w:pPr>
        <w:spacing w:after="0" w:line="240" w:lineRule="auto"/>
        <w:jc w:val="both"/>
        <w:rPr>
          <w:rFonts w:cstheme="minorHAnsi"/>
        </w:rPr>
      </w:pPr>
    </w:p>
    <w:p w14:paraId="719900A5" w14:textId="0D5933A4" w:rsidR="00726ADC" w:rsidRPr="00F43BAD" w:rsidRDefault="00726ADC" w:rsidP="003C05BA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cstheme="minorHAnsi"/>
          <w:b/>
          <w:bCs/>
        </w:rPr>
      </w:pPr>
      <w:r w:rsidRPr="00F43BAD">
        <w:rPr>
          <w:rFonts w:cstheme="minorHAnsi"/>
          <w:b/>
          <w:bCs/>
        </w:rPr>
        <w:t>PRIHVATLJIVI TROŠKOVI I INTENZITET POTPORE</w:t>
      </w:r>
    </w:p>
    <w:p w14:paraId="1B4C726A" w14:textId="77777777" w:rsidR="005C70EC" w:rsidRPr="00F43BAD" w:rsidRDefault="005C70EC" w:rsidP="005C70EC">
      <w:pPr>
        <w:pStyle w:val="Odlomakpopisa"/>
        <w:spacing w:after="0" w:line="240" w:lineRule="auto"/>
        <w:ind w:left="349" w:firstLine="0"/>
        <w:jc w:val="both"/>
        <w:rPr>
          <w:rFonts w:cstheme="minorHAnsi"/>
          <w:b/>
          <w:bCs/>
        </w:rPr>
      </w:pPr>
    </w:p>
    <w:p w14:paraId="3BC94DAD" w14:textId="77777777" w:rsidR="004712C0" w:rsidRPr="00F43BAD" w:rsidRDefault="004712C0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Temeljem ovog Programa, potpore male vrijednosti dodjeljuju se za:</w:t>
      </w:r>
    </w:p>
    <w:p w14:paraId="34B5BD71" w14:textId="77777777" w:rsidR="004712C0" w:rsidRPr="00F43BAD" w:rsidRDefault="004712C0" w:rsidP="00D8263D">
      <w:pPr>
        <w:spacing w:after="0" w:line="240" w:lineRule="auto"/>
        <w:jc w:val="both"/>
        <w:rPr>
          <w:rFonts w:cstheme="minorHAnsi"/>
        </w:rPr>
      </w:pPr>
    </w:p>
    <w:p w14:paraId="3B31587D" w14:textId="343D868C" w:rsidR="004712C0" w:rsidRPr="00F43BAD" w:rsidRDefault="00584573" w:rsidP="00D8263D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i</w:t>
      </w:r>
      <w:r w:rsidR="004712C0" w:rsidRPr="00F43BAD">
        <w:rPr>
          <w:rFonts w:cstheme="minorHAnsi"/>
        </w:rPr>
        <w:t>zradu projektno-tehničke dokumentacije za izgradnju fotonaponskih elektrana za proizvodnju električne energije za vlastite potrebe i to Idejno rješenj</w:t>
      </w:r>
      <w:r w:rsidR="003C05BA" w:rsidRPr="00F43BAD">
        <w:rPr>
          <w:rFonts w:cstheme="minorHAnsi"/>
        </w:rPr>
        <w:t xml:space="preserve">e u </w:t>
      </w:r>
      <w:r w:rsidR="004712C0" w:rsidRPr="00F43BAD">
        <w:rPr>
          <w:rFonts w:cstheme="minorHAnsi"/>
        </w:rPr>
        <w:t>svrhu pribave elektroenergetske suglasnosti (EES) i/ili Glavni projekt na temelju pribavljene elektroenergetske suglasnosti</w:t>
      </w:r>
    </w:p>
    <w:p w14:paraId="7636FDD8" w14:textId="77777777" w:rsidR="004712C0" w:rsidRPr="00F43BAD" w:rsidRDefault="004712C0" w:rsidP="00D8263D">
      <w:pPr>
        <w:spacing w:after="0" w:line="240" w:lineRule="auto"/>
        <w:jc w:val="both"/>
        <w:rPr>
          <w:rFonts w:cstheme="minorHAnsi"/>
        </w:rPr>
      </w:pPr>
    </w:p>
    <w:p w14:paraId="6F1C9557" w14:textId="29E94CE0" w:rsidR="004712C0" w:rsidRPr="00F43BAD" w:rsidRDefault="004712C0" w:rsidP="00D8263D">
      <w:pPr>
        <w:spacing w:after="0" w:line="240" w:lineRule="auto"/>
        <w:ind w:firstLine="709"/>
        <w:jc w:val="both"/>
        <w:rPr>
          <w:rFonts w:cstheme="minorHAnsi"/>
        </w:rPr>
      </w:pPr>
      <w:r w:rsidRPr="00F43BAD">
        <w:rPr>
          <w:rFonts w:cstheme="minorHAnsi"/>
        </w:rPr>
        <w:t xml:space="preserve">i/ili </w:t>
      </w:r>
    </w:p>
    <w:p w14:paraId="64041DCC" w14:textId="77777777" w:rsidR="004712C0" w:rsidRPr="00F43BAD" w:rsidRDefault="004712C0" w:rsidP="00D8263D">
      <w:pPr>
        <w:spacing w:after="0" w:line="240" w:lineRule="auto"/>
        <w:jc w:val="both"/>
        <w:rPr>
          <w:rFonts w:cstheme="minorHAnsi"/>
        </w:rPr>
      </w:pPr>
    </w:p>
    <w:p w14:paraId="4FFC6077" w14:textId="256B4219" w:rsidR="004712C0" w:rsidRPr="00F43BAD" w:rsidRDefault="004712C0" w:rsidP="00D8263D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izvođenje radova i nabavu nove opreme fotonaponske elektrane.</w:t>
      </w:r>
    </w:p>
    <w:p w14:paraId="332985FC" w14:textId="77777777" w:rsidR="00994743" w:rsidRPr="00F43BAD" w:rsidRDefault="00994743" w:rsidP="00D8263D">
      <w:pPr>
        <w:pStyle w:val="Odlomakpopisa"/>
        <w:spacing w:after="0" w:line="240" w:lineRule="auto"/>
        <w:ind w:firstLine="0"/>
        <w:jc w:val="both"/>
        <w:rPr>
          <w:rFonts w:cstheme="minorHAnsi"/>
        </w:rPr>
      </w:pPr>
    </w:p>
    <w:p w14:paraId="200D937E" w14:textId="16996A2C" w:rsidR="004712C0" w:rsidRPr="00F43BAD" w:rsidRDefault="004712C0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Pojedini gospodarski subjekt može ostvariti potporu samo za jedan projekt izgradnje fotonaponskih elektrana na građevini koja služi obavljanju poslovne djelatnosti (integrirani sustav)</w:t>
      </w:r>
      <w:r w:rsidR="00F0425F" w:rsidRPr="00F43BAD">
        <w:rPr>
          <w:rFonts w:cstheme="minorHAnsi"/>
        </w:rPr>
        <w:t xml:space="preserve">, pri čemu se kao prihvatljivo ulaganje smatra i povećanje snage postojeće fotonaponske elektrane. </w:t>
      </w:r>
    </w:p>
    <w:p w14:paraId="05C2938F" w14:textId="67EC0634" w:rsidR="004712C0" w:rsidRPr="00F43BAD" w:rsidRDefault="004712C0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lastRenderedPageBreak/>
        <w:t xml:space="preserve">Prihvatljivi su troškovi nastali od </w:t>
      </w:r>
      <w:r w:rsidR="00F0425F" w:rsidRPr="00F43BAD">
        <w:rPr>
          <w:rFonts w:cstheme="minorHAnsi"/>
        </w:rPr>
        <w:t>1. siječnja</w:t>
      </w:r>
      <w:r w:rsidRPr="00F43BAD">
        <w:rPr>
          <w:rFonts w:cstheme="minorHAnsi"/>
        </w:rPr>
        <w:t xml:space="preserve"> </w:t>
      </w:r>
      <w:r w:rsidR="00A026E4" w:rsidRPr="00F43BAD">
        <w:rPr>
          <w:rFonts w:cstheme="minorHAnsi"/>
        </w:rPr>
        <w:t>2025</w:t>
      </w:r>
      <w:r w:rsidRPr="00F43BAD">
        <w:rPr>
          <w:rFonts w:cstheme="minorHAnsi"/>
        </w:rPr>
        <w:t>. godine</w:t>
      </w:r>
      <w:r w:rsidR="00E64A1D" w:rsidRPr="00F43BAD">
        <w:rPr>
          <w:rFonts w:cstheme="minorHAnsi"/>
        </w:rPr>
        <w:t>.</w:t>
      </w:r>
    </w:p>
    <w:p w14:paraId="61C73484" w14:textId="77777777" w:rsidR="00BE2124" w:rsidRPr="00F43BAD" w:rsidRDefault="00BE2124" w:rsidP="00D8263D">
      <w:pPr>
        <w:spacing w:after="0" w:line="240" w:lineRule="auto"/>
        <w:jc w:val="both"/>
        <w:rPr>
          <w:rFonts w:cstheme="minorHAnsi"/>
        </w:rPr>
      </w:pPr>
    </w:p>
    <w:p w14:paraId="18CDCC30" w14:textId="608B24DE" w:rsidR="00896919" w:rsidRPr="00F43BAD" w:rsidRDefault="00726ADC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Bespovratna financijska sredstva mogu se ostvariti</w:t>
      </w:r>
      <w:r w:rsidR="001A7396" w:rsidRPr="00F43BAD">
        <w:rPr>
          <w:rFonts w:cstheme="minorHAnsi"/>
        </w:rPr>
        <w:t xml:space="preserve"> za</w:t>
      </w:r>
      <w:r w:rsidR="00896919" w:rsidRPr="00F43BAD">
        <w:rPr>
          <w:rFonts w:cstheme="minorHAnsi"/>
        </w:rPr>
        <w:t>:</w:t>
      </w:r>
    </w:p>
    <w:p w14:paraId="76BE4560" w14:textId="77777777" w:rsidR="00896919" w:rsidRPr="00F43BAD" w:rsidRDefault="00896919" w:rsidP="00D8263D">
      <w:pPr>
        <w:spacing w:after="0" w:line="240" w:lineRule="auto"/>
        <w:jc w:val="both"/>
        <w:rPr>
          <w:rFonts w:cstheme="minorHAnsi"/>
        </w:rPr>
      </w:pPr>
    </w:p>
    <w:p w14:paraId="47E82350" w14:textId="54061E7C" w:rsidR="00726ADC" w:rsidRPr="00F43BAD" w:rsidRDefault="001A7396" w:rsidP="00D8263D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 xml:space="preserve">izradu </w:t>
      </w:r>
      <w:r w:rsidR="00896919" w:rsidRPr="00F43BAD">
        <w:rPr>
          <w:rFonts w:cstheme="minorHAnsi"/>
        </w:rPr>
        <w:t>projektno – tehničk</w:t>
      </w:r>
      <w:r w:rsidRPr="00F43BAD">
        <w:rPr>
          <w:rFonts w:cstheme="minorHAnsi"/>
        </w:rPr>
        <w:t>e</w:t>
      </w:r>
      <w:r w:rsidR="00896919" w:rsidRPr="00F43BAD">
        <w:rPr>
          <w:rFonts w:cstheme="minorHAnsi"/>
        </w:rPr>
        <w:t xml:space="preserve"> dokumentacij</w:t>
      </w:r>
      <w:r w:rsidRPr="00F43BAD">
        <w:rPr>
          <w:rFonts w:cstheme="minorHAnsi"/>
        </w:rPr>
        <w:t>e</w:t>
      </w:r>
      <w:r w:rsidR="00726ADC" w:rsidRPr="00F43BAD">
        <w:rPr>
          <w:rFonts w:cstheme="minorHAnsi"/>
        </w:rPr>
        <w:t xml:space="preserve"> </w:t>
      </w:r>
      <w:r w:rsidR="000357EE" w:rsidRPr="00F43BAD">
        <w:rPr>
          <w:rFonts w:cstheme="minorHAnsi"/>
        </w:rPr>
        <w:t xml:space="preserve">do </w:t>
      </w:r>
      <w:r w:rsidR="00726ADC" w:rsidRPr="00F43BAD">
        <w:rPr>
          <w:rFonts w:cstheme="minorHAnsi"/>
        </w:rPr>
        <w:t xml:space="preserve">100% vrijednosti navedene projektno tehničke dokumentacije, </w:t>
      </w:r>
      <w:r w:rsidR="000357EE" w:rsidRPr="00F43BAD">
        <w:rPr>
          <w:rFonts w:cstheme="minorHAnsi"/>
        </w:rPr>
        <w:t xml:space="preserve">a najviše </w:t>
      </w:r>
      <w:r w:rsidR="00670F8F" w:rsidRPr="00F43BAD">
        <w:rPr>
          <w:rFonts w:cstheme="minorHAnsi"/>
        </w:rPr>
        <w:t xml:space="preserve">do </w:t>
      </w:r>
      <w:r w:rsidR="00F0425F" w:rsidRPr="00F43BAD">
        <w:rPr>
          <w:rFonts w:cstheme="minorHAnsi"/>
          <w:b/>
          <w:bCs/>
        </w:rPr>
        <w:t>2.500,00 EUR</w:t>
      </w:r>
      <w:r w:rsidR="00726ADC" w:rsidRPr="00F43BAD">
        <w:rPr>
          <w:rFonts w:cstheme="minorHAnsi"/>
        </w:rPr>
        <w:t xml:space="preserve"> po pojedinom </w:t>
      </w:r>
      <w:r w:rsidR="00524127" w:rsidRPr="00F43BAD">
        <w:rPr>
          <w:rFonts w:cstheme="minorHAnsi"/>
        </w:rPr>
        <w:t>gospodarskom subjektu</w:t>
      </w:r>
    </w:p>
    <w:p w14:paraId="104B51A7" w14:textId="58721778" w:rsidR="00896919" w:rsidRPr="00F43BAD" w:rsidRDefault="00F148D5" w:rsidP="00D8263D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ulaganje u</w:t>
      </w:r>
      <w:r w:rsidR="00896919" w:rsidRPr="00F43BAD">
        <w:rPr>
          <w:rFonts w:cstheme="minorHAnsi"/>
        </w:rPr>
        <w:t xml:space="preserve"> </w:t>
      </w:r>
      <w:r w:rsidR="009F709F" w:rsidRPr="00F43BAD">
        <w:rPr>
          <w:rFonts w:cstheme="minorHAnsi"/>
        </w:rPr>
        <w:t xml:space="preserve">fotonaponsku elektranu za proizvodnju električne energije </w:t>
      </w:r>
      <w:r w:rsidR="00C82675" w:rsidRPr="00F43BAD">
        <w:rPr>
          <w:rFonts w:cstheme="minorHAnsi"/>
        </w:rPr>
        <w:t xml:space="preserve">do 70% vrijednosti ulaganja, </w:t>
      </w:r>
      <w:r w:rsidR="000357EE" w:rsidRPr="00F43BAD">
        <w:rPr>
          <w:rFonts w:cstheme="minorHAnsi"/>
        </w:rPr>
        <w:t xml:space="preserve">a najviše </w:t>
      </w:r>
      <w:r w:rsidR="00C82675" w:rsidRPr="00F43BAD">
        <w:rPr>
          <w:rFonts w:cstheme="minorHAnsi"/>
        </w:rPr>
        <w:t xml:space="preserve">do </w:t>
      </w:r>
      <w:r w:rsidR="006F3238" w:rsidRPr="00F43BAD">
        <w:rPr>
          <w:rFonts w:cstheme="minorHAnsi"/>
          <w:b/>
          <w:bCs/>
        </w:rPr>
        <w:t>20</w:t>
      </w:r>
      <w:r w:rsidR="009B46EB" w:rsidRPr="00F43BAD">
        <w:rPr>
          <w:rFonts w:cstheme="minorHAnsi"/>
          <w:b/>
          <w:bCs/>
        </w:rPr>
        <w:t xml:space="preserve">.000,00 </w:t>
      </w:r>
      <w:r w:rsidR="00F0425F" w:rsidRPr="00F43BAD">
        <w:rPr>
          <w:rFonts w:cstheme="minorHAnsi"/>
          <w:b/>
          <w:bCs/>
        </w:rPr>
        <w:t>EUR</w:t>
      </w:r>
      <w:r w:rsidR="009B46EB" w:rsidRPr="00F43BAD">
        <w:rPr>
          <w:rFonts w:cstheme="minorHAnsi"/>
        </w:rPr>
        <w:t xml:space="preserve"> po pojedinom </w:t>
      </w:r>
      <w:r w:rsidR="000357EE" w:rsidRPr="00F43BAD">
        <w:rPr>
          <w:rFonts w:cstheme="minorHAnsi"/>
        </w:rPr>
        <w:t xml:space="preserve">gospodarskom </w:t>
      </w:r>
      <w:r w:rsidR="009B46EB" w:rsidRPr="00F43BAD">
        <w:rPr>
          <w:rFonts w:cstheme="minorHAnsi"/>
        </w:rPr>
        <w:t>subjektu.</w:t>
      </w:r>
    </w:p>
    <w:p w14:paraId="63D32F40" w14:textId="77777777" w:rsidR="00CE3C4B" w:rsidRPr="00F43BAD" w:rsidRDefault="00CE3C4B" w:rsidP="00D8263D">
      <w:pPr>
        <w:spacing w:after="0" w:line="240" w:lineRule="auto"/>
        <w:jc w:val="both"/>
        <w:rPr>
          <w:rFonts w:cstheme="minorHAnsi"/>
        </w:rPr>
      </w:pPr>
    </w:p>
    <w:p w14:paraId="162BFFEE" w14:textId="77777777" w:rsidR="00E64A1D" w:rsidRPr="00F43BAD" w:rsidRDefault="00E64A1D" w:rsidP="00D8263D">
      <w:pPr>
        <w:spacing w:after="0" w:line="240" w:lineRule="auto"/>
        <w:jc w:val="both"/>
        <w:rPr>
          <w:rFonts w:cstheme="minorHAnsi"/>
        </w:rPr>
      </w:pPr>
    </w:p>
    <w:p w14:paraId="52BE6647" w14:textId="0B02DE2D" w:rsidR="008B02FC" w:rsidRPr="00F43BAD" w:rsidRDefault="002D7397" w:rsidP="003C05BA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cstheme="minorHAnsi"/>
          <w:b/>
          <w:bCs/>
        </w:rPr>
      </w:pPr>
      <w:r w:rsidRPr="00F43BAD">
        <w:rPr>
          <w:rFonts w:cstheme="minorHAnsi"/>
          <w:b/>
          <w:bCs/>
        </w:rPr>
        <w:t xml:space="preserve">UVJETI PRIHVATLJIVOSTI PRIJAVA </w:t>
      </w:r>
    </w:p>
    <w:p w14:paraId="7A7E3152" w14:textId="77777777" w:rsidR="005C70EC" w:rsidRPr="00F43BAD" w:rsidRDefault="005C70EC" w:rsidP="005C70EC">
      <w:pPr>
        <w:pStyle w:val="Odlomakpopisa"/>
        <w:spacing w:after="0" w:line="240" w:lineRule="auto"/>
        <w:ind w:left="349" w:firstLine="0"/>
        <w:jc w:val="both"/>
        <w:rPr>
          <w:rFonts w:cstheme="minorHAnsi"/>
          <w:b/>
          <w:bCs/>
        </w:rPr>
      </w:pPr>
    </w:p>
    <w:p w14:paraId="4EEEFABC" w14:textId="3F2003AD" w:rsidR="002D7397" w:rsidRPr="00F43BAD" w:rsidRDefault="002D7397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U okviru ovog Programa, potpor</w:t>
      </w:r>
      <w:r w:rsidR="00EE7B30" w:rsidRPr="00F43BAD">
        <w:rPr>
          <w:rFonts w:cstheme="minorHAnsi"/>
        </w:rPr>
        <w:t>e</w:t>
      </w:r>
      <w:r w:rsidRPr="00F43BAD">
        <w:rPr>
          <w:rFonts w:cstheme="minorHAnsi"/>
        </w:rPr>
        <w:t xml:space="preserve"> male vrijednosti mo</w:t>
      </w:r>
      <w:r w:rsidR="00EE7B30" w:rsidRPr="00F43BAD">
        <w:rPr>
          <w:rFonts w:cstheme="minorHAnsi"/>
        </w:rPr>
        <w:t xml:space="preserve">gu </w:t>
      </w:r>
      <w:r w:rsidRPr="00F43BAD">
        <w:rPr>
          <w:rFonts w:cstheme="minorHAnsi"/>
        </w:rPr>
        <w:t>se dodijeliti subjektima malog gospodarstva koji:</w:t>
      </w:r>
    </w:p>
    <w:p w14:paraId="4115D43D" w14:textId="2BC343DD" w:rsidR="002D7397" w:rsidRPr="00F43BAD" w:rsidRDefault="002D7397" w:rsidP="00D8263D">
      <w:pPr>
        <w:numPr>
          <w:ilvl w:val="0"/>
          <w:numId w:val="1"/>
        </w:numPr>
        <w:spacing w:after="0" w:line="240" w:lineRule="auto"/>
        <w:ind w:left="1338" w:hanging="357"/>
        <w:jc w:val="both"/>
        <w:rPr>
          <w:rFonts w:cstheme="minorHAnsi"/>
        </w:rPr>
      </w:pPr>
      <w:r w:rsidRPr="00F43BAD">
        <w:rPr>
          <w:rFonts w:cstheme="minorHAnsi"/>
        </w:rPr>
        <w:t xml:space="preserve">na </w:t>
      </w:r>
      <w:r w:rsidR="00C04770" w:rsidRPr="00F43BAD">
        <w:rPr>
          <w:rFonts w:cstheme="minorHAnsi"/>
        </w:rPr>
        <w:t>J</w:t>
      </w:r>
      <w:r w:rsidRPr="00F43BAD">
        <w:rPr>
          <w:rFonts w:cstheme="minorHAnsi"/>
        </w:rPr>
        <w:t xml:space="preserve">avni poziv iz točke </w:t>
      </w:r>
      <w:r w:rsidR="003E0560" w:rsidRPr="00F43BAD">
        <w:rPr>
          <w:rFonts w:cstheme="minorHAnsi"/>
        </w:rPr>
        <w:t>9</w:t>
      </w:r>
      <w:r w:rsidRPr="00F43BAD">
        <w:rPr>
          <w:rFonts w:cstheme="minorHAnsi"/>
        </w:rPr>
        <w:t>. Programa pravovremeno podnesu prijavu i dostave svu obveznu dokumentaciju</w:t>
      </w:r>
      <w:r w:rsidR="00C04770" w:rsidRPr="00F43BAD">
        <w:rPr>
          <w:rFonts w:cstheme="minorHAnsi"/>
        </w:rPr>
        <w:t>;</w:t>
      </w:r>
    </w:p>
    <w:p w14:paraId="7D7C0F1C" w14:textId="6E72A56E" w:rsidR="002D7397" w:rsidRPr="00F43BAD" w:rsidRDefault="00F0425F" w:rsidP="00D8263D">
      <w:pPr>
        <w:numPr>
          <w:ilvl w:val="0"/>
          <w:numId w:val="1"/>
        </w:numPr>
        <w:spacing w:after="0" w:line="240" w:lineRule="auto"/>
        <w:ind w:left="1338" w:hanging="357"/>
        <w:jc w:val="both"/>
        <w:rPr>
          <w:rFonts w:cstheme="minorHAnsi"/>
          <w:strike/>
        </w:rPr>
      </w:pPr>
      <w:r w:rsidRPr="00F43BAD">
        <w:rPr>
          <w:rFonts w:cstheme="minorHAnsi"/>
        </w:rPr>
        <w:t xml:space="preserve">kao </w:t>
      </w:r>
      <w:r w:rsidR="004016C3" w:rsidRPr="00F43BAD">
        <w:rPr>
          <w:rFonts w:cstheme="minorHAnsi"/>
        </w:rPr>
        <w:t>osnovnu</w:t>
      </w:r>
      <w:r w:rsidRPr="00F43BAD">
        <w:rPr>
          <w:rFonts w:cstheme="minorHAnsi"/>
        </w:rPr>
        <w:t xml:space="preserve"> (pretežitu) obavljaju djelatnosti iz točke </w:t>
      </w:r>
      <w:r w:rsidR="000357EE" w:rsidRPr="00F43BAD">
        <w:rPr>
          <w:rFonts w:cstheme="minorHAnsi"/>
        </w:rPr>
        <w:t>1</w:t>
      </w:r>
      <w:r w:rsidRPr="00F43BAD">
        <w:rPr>
          <w:rFonts w:cstheme="minorHAnsi"/>
        </w:rPr>
        <w:t>. ovog Programa</w:t>
      </w:r>
    </w:p>
    <w:p w14:paraId="1B5C950B" w14:textId="79C9FCE3" w:rsidR="002D7397" w:rsidRPr="00F43BAD" w:rsidRDefault="002D7397" w:rsidP="00D8263D">
      <w:pPr>
        <w:numPr>
          <w:ilvl w:val="0"/>
          <w:numId w:val="1"/>
        </w:numPr>
        <w:spacing w:after="0" w:line="240" w:lineRule="auto"/>
        <w:ind w:left="1338" w:hanging="357"/>
        <w:jc w:val="both"/>
        <w:rPr>
          <w:rFonts w:cstheme="minorHAnsi"/>
        </w:rPr>
      </w:pPr>
      <w:r w:rsidRPr="00F43BAD">
        <w:rPr>
          <w:rFonts w:cstheme="minorHAnsi"/>
        </w:rPr>
        <w:t>imaju poslovnu jedinicu</w:t>
      </w:r>
      <w:r w:rsidR="008B02FC" w:rsidRPr="00F43BAD">
        <w:rPr>
          <w:rFonts w:cstheme="minorHAnsi"/>
        </w:rPr>
        <w:t xml:space="preserve"> (poslovni </w:t>
      </w:r>
      <w:r w:rsidR="00145DB0" w:rsidRPr="00F43BAD">
        <w:rPr>
          <w:rFonts w:cstheme="minorHAnsi"/>
        </w:rPr>
        <w:t>prostor</w:t>
      </w:r>
      <w:r w:rsidR="008B02FC" w:rsidRPr="00F43BAD">
        <w:rPr>
          <w:rFonts w:cstheme="minorHAnsi"/>
        </w:rPr>
        <w:t>)</w:t>
      </w:r>
      <w:r w:rsidRPr="00F43BAD">
        <w:rPr>
          <w:rFonts w:cstheme="minorHAnsi"/>
        </w:rPr>
        <w:t xml:space="preserve"> na području Karlovačke županije</w:t>
      </w:r>
      <w:r w:rsidR="00C04770" w:rsidRPr="00F43BAD">
        <w:rPr>
          <w:rFonts w:cstheme="minorHAnsi"/>
        </w:rPr>
        <w:t>;</w:t>
      </w:r>
    </w:p>
    <w:p w14:paraId="49CE81D1" w14:textId="77777777" w:rsidR="002D7397" w:rsidRPr="00F43BAD" w:rsidRDefault="002D7397" w:rsidP="00D8263D">
      <w:pPr>
        <w:numPr>
          <w:ilvl w:val="0"/>
          <w:numId w:val="1"/>
        </w:numPr>
        <w:spacing w:after="0" w:line="240" w:lineRule="auto"/>
        <w:ind w:left="1338" w:hanging="357"/>
        <w:jc w:val="both"/>
        <w:rPr>
          <w:rFonts w:cstheme="minorHAnsi"/>
        </w:rPr>
      </w:pPr>
      <w:r w:rsidRPr="00F43BAD">
        <w:rPr>
          <w:rFonts w:cstheme="minorHAnsi"/>
        </w:rPr>
        <w:t>nemaju poslovne račune u blokadi</w:t>
      </w:r>
      <w:r w:rsidR="00C04770" w:rsidRPr="00F43BAD">
        <w:rPr>
          <w:rFonts w:cstheme="minorHAnsi"/>
        </w:rPr>
        <w:t>;</w:t>
      </w:r>
    </w:p>
    <w:p w14:paraId="1256F8F5" w14:textId="77777777" w:rsidR="002D7397" w:rsidRPr="00F43BAD" w:rsidRDefault="002D7397" w:rsidP="00D8263D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u vlasničkoj i/ili osnivačkoj strukturi nemaju udjela Republike Hrvatske, jedinice područne (regionalne) samouprave ili jedinice lokalne samouprave te pravnih osoba čiji je vlasnik i/ili osnivač Republika Hrvatska, jedinica područne (regionalne) samouprave ili jedinice lokalne samouprave</w:t>
      </w:r>
      <w:r w:rsidR="000B534C" w:rsidRPr="00F43BAD">
        <w:rPr>
          <w:rFonts w:cstheme="minorHAnsi"/>
        </w:rPr>
        <w:t>;</w:t>
      </w:r>
    </w:p>
    <w:p w14:paraId="2D99942A" w14:textId="77777777" w:rsidR="002D7397" w:rsidRPr="00F43BAD" w:rsidRDefault="002D7397" w:rsidP="00D8263D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 xml:space="preserve">su registrirani najmanje 12 mjeseci </w:t>
      </w:r>
      <w:r w:rsidR="00055A73" w:rsidRPr="00F43BAD">
        <w:rPr>
          <w:rFonts w:cstheme="minorHAnsi"/>
        </w:rPr>
        <w:t>do objave Javnog poziva</w:t>
      </w:r>
      <w:r w:rsidRPr="00F43BAD">
        <w:rPr>
          <w:rFonts w:cstheme="minorHAnsi"/>
        </w:rPr>
        <w:t>;</w:t>
      </w:r>
    </w:p>
    <w:p w14:paraId="77D5DBD5" w14:textId="77777777" w:rsidR="002D7397" w:rsidRPr="00F43BAD" w:rsidRDefault="002D7397" w:rsidP="00D8263D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imaju prosječno barem jednog zaposlenog u prethodnoj poslovnoj godini uključujući vlasnika/</w:t>
      </w:r>
      <w:proofErr w:type="spellStart"/>
      <w:r w:rsidRPr="00F43BAD">
        <w:rPr>
          <w:rFonts w:cstheme="minorHAnsi"/>
        </w:rPr>
        <w:t>cu</w:t>
      </w:r>
      <w:proofErr w:type="spellEnd"/>
      <w:r w:rsidRPr="00F43BAD">
        <w:rPr>
          <w:rFonts w:cstheme="minorHAnsi"/>
        </w:rPr>
        <w:t xml:space="preserve"> obrta (vlasnik/</w:t>
      </w:r>
      <w:proofErr w:type="spellStart"/>
      <w:r w:rsidRPr="00F43BAD">
        <w:rPr>
          <w:rFonts w:cstheme="minorHAnsi"/>
        </w:rPr>
        <w:t>ca</w:t>
      </w:r>
      <w:proofErr w:type="spellEnd"/>
      <w:r w:rsidRPr="00F43BAD">
        <w:rPr>
          <w:rFonts w:cstheme="minorHAnsi"/>
        </w:rPr>
        <w:t xml:space="preserve"> obrta se smatra zaposlenikom obrta ukoliko nema zasnovan radni odnos kod druge pravne ili fizičke osobe)</w:t>
      </w:r>
      <w:r w:rsidR="00C04770" w:rsidRPr="00F43BAD">
        <w:rPr>
          <w:rFonts w:cstheme="minorHAnsi"/>
        </w:rPr>
        <w:t>;</w:t>
      </w:r>
    </w:p>
    <w:p w14:paraId="625F6CA5" w14:textId="77777777" w:rsidR="002D7397" w:rsidRPr="00F43BAD" w:rsidRDefault="00055A73" w:rsidP="00D8263D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u trenutku prijave</w:t>
      </w:r>
      <w:r w:rsidR="00860F6F" w:rsidRPr="00F43BAD">
        <w:rPr>
          <w:rFonts w:cstheme="minorHAnsi"/>
        </w:rPr>
        <w:t xml:space="preserve"> na Javni poziv, </w:t>
      </w:r>
      <w:r w:rsidR="000B534C" w:rsidRPr="00F43BAD">
        <w:rPr>
          <w:rFonts w:cstheme="minorHAnsi"/>
        </w:rPr>
        <w:t>podnositelj prijave i pojedinačni vlasnici te</w:t>
      </w:r>
      <w:r w:rsidR="00860F6F" w:rsidRPr="00F43BAD">
        <w:rPr>
          <w:rFonts w:cstheme="minorHAnsi"/>
        </w:rPr>
        <w:t xml:space="preserve"> s njime povezani subjekti</w:t>
      </w:r>
      <w:r w:rsidRPr="00F43BAD">
        <w:rPr>
          <w:rFonts w:cstheme="minorHAnsi"/>
        </w:rPr>
        <w:t xml:space="preserve"> </w:t>
      </w:r>
      <w:r w:rsidR="00C04770" w:rsidRPr="00F43BAD">
        <w:rPr>
          <w:rFonts w:cstheme="minorHAnsi"/>
        </w:rPr>
        <w:t>nemaju</w:t>
      </w:r>
      <w:r w:rsidR="002D7397" w:rsidRPr="00F43BAD">
        <w:rPr>
          <w:rFonts w:cstheme="minorHAnsi"/>
        </w:rPr>
        <w:t xml:space="preserve"> </w:t>
      </w:r>
      <w:r w:rsidR="00C04770" w:rsidRPr="00F43BAD">
        <w:rPr>
          <w:rFonts w:cstheme="minorHAnsi"/>
        </w:rPr>
        <w:t>ne</w:t>
      </w:r>
      <w:r w:rsidR="002D7397" w:rsidRPr="00F43BAD">
        <w:rPr>
          <w:rFonts w:cstheme="minorHAnsi"/>
        </w:rPr>
        <w:t>podmirene obveze po osnovi javnih davanja o kojima službenu evidenciju vodi Porezna uprav</w:t>
      </w:r>
      <w:r w:rsidR="000B534C" w:rsidRPr="00F43BAD">
        <w:rPr>
          <w:rFonts w:cstheme="minorHAnsi"/>
        </w:rPr>
        <w:t>a;</w:t>
      </w:r>
    </w:p>
    <w:p w14:paraId="01D7CFEF" w14:textId="77777777" w:rsidR="00B208B9" w:rsidRPr="00F43BAD" w:rsidRDefault="000B534C" w:rsidP="00D8263D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p</w:t>
      </w:r>
      <w:r w:rsidR="00B208B9" w:rsidRPr="00F43BAD">
        <w:rPr>
          <w:rFonts w:cstheme="minorHAnsi"/>
        </w:rPr>
        <w:t xml:space="preserve">odnositelj prijave i pojedinačni vlasnici te s njime povezani subjekti nisu u blokadi, odnosno nad Podnositeljem prijave, pojedinačnim vlasnicima te povezanim subjektima s </w:t>
      </w:r>
      <w:r w:rsidR="0034621E" w:rsidRPr="00F43BAD">
        <w:rPr>
          <w:rFonts w:cstheme="minorHAnsi"/>
        </w:rPr>
        <w:t>p</w:t>
      </w:r>
      <w:r w:rsidR="00B208B9" w:rsidRPr="00F43BAD">
        <w:rPr>
          <w:rFonts w:cstheme="minorHAnsi"/>
        </w:rPr>
        <w:t>odnositeljem prijave nije otvoren stečajni postupak, postupak predstečajne nagodbe ili postupak likvidacije</w:t>
      </w:r>
      <w:r w:rsidRPr="00F43BAD">
        <w:rPr>
          <w:rFonts w:cstheme="minorHAnsi"/>
        </w:rPr>
        <w:t>;</w:t>
      </w:r>
    </w:p>
    <w:p w14:paraId="662F97D6" w14:textId="5D3120CA" w:rsidR="00123FD6" w:rsidRPr="00F43BAD" w:rsidRDefault="00123FD6" w:rsidP="00D8263D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 xml:space="preserve">raspolažu dokazom o zakonitosti i uporabljivosti poslovnog prostora </w:t>
      </w:r>
      <w:r w:rsidR="008B02FC" w:rsidRPr="00F43BAD">
        <w:rPr>
          <w:rFonts w:cstheme="minorHAnsi"/>
        </w:rPr>
        <w:t>na kojem se</w:t>
      </w:r>
      <w:r w:rsidRPr="00F43BAD">
        <w:rPr>
          <w:rFonts w:cstheme="minorHAnsi"/>
        </w:rPr>
        <w:t xml:space="preserve"> </w:t>
      </w:r>
      <w:r w:rsidR="008B02FC" w:rsidRPr="00F43BAD">
        <w:rPr>
          <w:rFonts w:cstheme="minorHAnsi"/>
        </w:rPr>
        <w:t>planira</w:t>
      </w:r>
      <w:r w:rsidRPr="00F43BAD">
        <w:rPr>
          <w:rFonts w:cstheme="minorHAnsi"/>
        </w:rPr>
        <w:t xml:space="preserve"> zahvat izgradnje fotonaponskog sustava; </w:t>
      </w:r>
    </w:p>
    <w:p w14:paraId="4F50BD12" w14:textId="77777777" w:rsidR="00055A73" w:rsidRPr="00F43BAD" w:rsidRDefault="00C04770" w:rsidP="00D8263D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nemaju</w:t>
      </w:r>
      <w:r w:rsidR="002D7397" w:rsidRPr="00F43BAD">
        <w:rPr>
          <w:rFonts w:cstheme="minorHAnsi"/>
        </w:rPr>
        <w:t xml:space="preserve"> </w:t>
      </w:r>
      <w:r w:rsidRPr="00F43BAD">
        <w:rPr>
          <w:rFonts w:cstheme="minorHAnsi"/>
        </w:rPr>
        <w:t>ne</w:t>
      </w:r>
      <w:r w:rsidR="002D7397" w:rsidRPr="00F43BAD">
        <w:rPr>
          <w:rFonts w:cstheme="minorHAnsi"/>
        </w:rPr>
        <w:t>podmirene obveze prema zaposlenicima</w:t>
      </w:r>
      <w:r w:rsidRPr="00F43BAD">
        <w:rPr>
          <w:rFonts w:cstheme="minorHAnsi"/>
        </w:rPr>
        <w:t>;</w:t>
      </w:r>
    </w:p>
    <w:p w14:paraId="67722CB0" w14:textId="419CBCD2" w:rsidR="002D7397" w:rsidRPr="00F43BAD" w:rsidRDefault="00055A73" w:rsidP="00D8263D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udovoljavaju uvjetima glede</w:t>
      </w:r>
      <w:r w:rsidR="002D7397" w:rsidRPr="00F43BAD">
        <w:rPr>
          <w:rFonts w:cstheme="minorHAnsi"/>
        </w:rPr>
        <w:t xml:space="preserve"> potpora male vrijednosti</w:t>
      </w:r>
      <w:r w:rsidR="00B208B9" w:rsidRPr="00F43BAD">
        <w:rPr>
          <w:rFonts w:cstheme="minorHAnsi"/>
        </w:rPr>
        <w:t xml:space="preserve"> u skladu s </w:t>
      </w:r>
      <w:r w:rsidR="00C154E0" w:rsidRPr="00F43BAD">
        <w:rPr>
          <w:rFonts w:cstheme="minorHAnsi"/>
        </w:rPr>
        <w:t xml:space="preserve">Uredbom </w:t>
      </w:r>
      <w:r w:rsidR="00C77858" w:rsidRPr="00F43BAD">
        <w:rPr>
          <w:rFonts w:cstheme="minorHAnsi"/>
        </w:rPr>
        <w:t>br. 2023/2831</w:t>
      </w:r>
      <w:r w:rsidR="00B208B9" w:rsidRPr="00F43BAD">
        <w:rPr>
          <w:rFonts w:cstheme="minorHAnsi"/>
        </w:rPr>
        <w:t>;</w:t>
      </w:r>
    </w:p>
    <w:p w14:paraId="222941EB" w14:textId="65969B91" w:rsidR="002D7397" w:rsidRPr="00F43BAD" w:rsidRDefault="00055A73" w:rsidP="00D8263D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trike/>
        </w:rPr>
      </w:pPr>
      <w:r w:rsidRPr="00F43BAD">
        <w:rPr>
          <w:rFonts w:cstheme="minorHAnsi"/>
        </w:rPr>
        <w:t>nemaju</w:t>
      </w:r>
      <w:r w:rsidR="002D7397" w:rsidRPr="00F43BAD">
        <w:rPr>
          <w:rFonts w:cstheme="minorHAnsi"/>
        </w:rPr>
        <w:t xml:space="preserve"> </w:t>
      </w:r>
      <w:r w:rsidRPr="00F43BAD">
        <w:rPr>
          <w:rFonts w:cstheme="minorHAnsi"/>
        </w:rPr>
        <w:t>ne</w:t>
      </w:r>
      <w:r w:rsidR="002D7397" w:rsidRPr="00F43BAD">
        <w:rPr>
          <w:rFonts w:cstheme="minorHAnsi"/>
        </w:rPr>
        <w:t>podmirene obveze prema Karlovačkoj županiji</w:t>
      </w:r>
      <w:r w:rsidR="00A649B0" w:rsidRPr="00F43BAD">
        <w:rPr>
          <w:rFonts w:cstheme="minorHAnsi"/>
        </w:rPr>
        <w:t>, uključujući i povezane subjekte;</w:t>
      </w:r>
      <w:r w:rsidR="002D7397" w:rsidRPr="00F43BAD">
        <w:rPr>
          <w:rFonts w:cstheme="minorHAnsi"/>
        </w:rPr>
        <w:t xml:space="preserve"> </w:t>
      </w:r>
    </w:p>
    <w:p w14:paraId="1FE3843C" w14:textId="41DD6967" w:rsidR="000261DC" w:rsidRPr="00F43BAD" w:rsidRDefault="00A649B0" w:rsidP="00D8263D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 xml:space="preserve">protiv kojih, kao i osoba ovlaštenih za zastupanje, </w:t>
      </w:r>
      <w:r w:rsidR="000261DC" w:rsidRPr="00F43BAD">
        <w:rPr>
          <w:rFonts w:cstheme="minorHAnsi"/>
        </w:rPr>
        <w:t>se ne vodi kazneni postupak</w:t>
      </w:r>
      <w:r w:rsidRPr="00F43BAD">
        <w:rPr>
          <w:rFonts w:cstheme="minorHAnsi"/>
        </w:rPr>
        <w:t>;</w:t>
      </w:r>
    </w:p>
    <w:p w14:paraId="5FEBB368" w14:textId="164CEB17" w:rsidR="002D0EF1" w:rsidRPr="00F43BAD" w:rsidRDefault="002D0EF1" w:rsidP="00D8263D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  <w:lang w:bidi="hr-HR"/>
        </w:rPr>
        <w:t>koji za istu namjenu i za iste aktivnosti nisu dobili bespovratna sredstva male vrijednosti iz drugih programa u okviru nacionalnog proračuna i drugih javnih izvora, javnih fondova Europske unije i izvan Europske unije</w:t>
      </w:r>
      <w:r w:rsidR="000B534C" w:rsidRPr="00F43BAD">
        <w:rPr>
          <w:rFonts w:cstheme="minorHAnsi"/>
          <w:lang w:bidi="hr-HR"/>
        </w:rPr>
        <w:t>.</w:t>
      </w:r>
    </w:p>
    <w:p w14:paraId="17A872A4" w14:textId="77777777" w:rsidR="009B1EF4" w:rsidRPr="00F43BAD" w:rsidRDefault="009B1EF4" w:rsidP="00D8263D">
      <w:pPr>
        <w:spacing w:after="0" w:line="240" w:lineRule="auto"/>
        <w:rPr>
          <w:rFonts w:cstheme="minorHAnsi"/>
          <w:b/>
          <w:bCs/>
        </w:rPr>
      </w:pPr>
    </w:p>
    <w:p w14:paraId="767ED8C3" w14:textId="77777777" w:rsidR="005C70EC" w:rsidRPr="00F43BAD" w:rsidRDefault="005C70EC" w:rsidP="00D8263D">
      <w:pPr>
        <w:spacing w:after="0" w:line="240" w:lineRule="auto"/>
        <w:rPr>
          <w:rFonts w:cstheme="minorHAnsi"/>
          <w:b/>
          <w:bCs/>
        </w:rPr>
      </w:pPr>
    </w:p>
    <w:p w14:paraId="25F93928" w14:textId="0826FA88" w:rsidR="00C216AA" w:rsidRPr="00F43BAD" w:rsidRDefault="00C216AA" w:rsidP="003C05BA">
      <w:pPr>
        <w:pStyle w:val="Odlomakpopisa"/>
        <w:numPr>
          <w:ilvl w:val="0"/>
          <w:numId w:val="16"/>
        </w:numPr>
        <w:spacing w:after="0" w:line="240" w:lineRule="auto"/>
        <w:rPr>
          <w:rFonts w:cstheme="minorHAnsi"/>
          <w:b/>
          <w:bCs/>
        </w:rPr>
      </w:pPr>
      <w:r w:rsidRPr="00F43BAD">
        <w:rPr>
          <w:rFonts w:cstheme="minorHAnsi"/>
          <w:b/>
          <w:bCs/>
        </w:rPr>
        <w:t>NEPRIHVATLJIVI TROŠKOVI</w:t>
      </w:r>
    </w:p>
    <w:p w14:paraId="131359F5" w14:textId="77777777" w:rsidR="005C70EC" w:rsidRPr="00F43BAD" w:rsidRDefault="005C70EC" w:rsidP="005C70EC">
      <w:pPr>
        <w:pStyle w:val="Odlomakpopisa"/>
        <w:spacing w:after="0" w:line="240" w:lineRule="auto"/>
        <w:ind w:left="349" w:firstLine="0"/>
        <w:rPr>
          <w:rFonts w:cstheme="minorHAnsi"/>
          <w:b/>
          <w:bCs/>
        </w:rPr>
      </w:pPr>
    </w:p>
    <w:p w14:paraId="65127192" w14:textId="77777777" w:rsidR="00C216AA" w:rsidRPr="00F43BAD" w:rsidRDefault="00C216AA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Temeljem ovog Programa nisu prihvatljivi sljedeći troškovi:</w:t>
      </w:r>
    </w:p>
    <w:p w14:paraId="0F9BD72B" w14:textId="2B4E6D50" w:rsidR="00C216AA" w:rsidRPr="00F43BAD" w:rsidRDefault="00C216AA" w:rsidP="005B06A9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 xml:space="preserve">troškovi poreza na dodanu vrijednost (PDV-a) ukoliko su isti prema poreznim propisima </w:t>
      </w:r>
      <w:proofErr w:type="spellStart"/>
      <w:r w:rsidRPr="00F43BAD">
        <w:rPr>
          <w:rFonts w:cstheme="minorHAnsi"/>
        </w:rPr>
        <w:t>povrativi</w:t>
      </w:r>
      <w:proofErr w:type="spellEnd"/>
      <w:r w:rsidRPr="00F43BAD">
        <w:rPr>
          <w:rFonts w:cstheme="minorHAnsi"/>
        </w:rPr>
        <w:t>,</w:t>
      </w:r>
    </w:p>
    <w:p w14:paraId="689A3A07" w14:textId="58923F85" w:rsidR="00C216AA" w:rsidRPr="00F43BAD" w:rsidRDefault="00C216AA" w:rsidP="005B06A9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lastRenderedPageBreak/>
        <w:t>troškovi nastali za usluge dobavljača/izvođača s kojima je korisnik potpore povezan vlasničkim ili upravljačkim odnosima,</w:t>
      </w:r>
    </w:p>
    <w:p w14:paraId="7FB0FB3A" w14:textId="271522DC" w:rsidR="00C216AA" w:rsidRPr="00F43BAD" w:rsidRDefault="00C216AA" w:rsidP="005B06A9">
      <w:pPr>
        <w:pStyle w:val="Odlomakpopisa"/>
        <w:numPr>
          <w:ilvl w:val="0"/>
          <w:numId w:val="18"/>
        </w:num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troškovi koji nastaju prema HEP ODS-u:</w:t>
      </w:r>
    </w:p>
    <w:p w14:paraId="63305987" w14:textId="77777777" w:rsidR="00165476" w:rsidRPr="00F43BAD" w:rsidRDefault="00165476" w:rsidP="00D8263D">
      <w:pPr>
        <w:spacing w:after="0" w:line="240" w:lineRule="auto"/>
        <w:jc w:val="both"/>
        <w:rPr>
          <w:rFonts w:cstheme="minorHAnsi"/>
        </w:rPr>
      </w:pPr>
    </w:p>
    <w:p w14:paraId="43A2D45C" w14:textId="77777777" w:rsidR="00C216AA" w:rsidRPr="00F43BAD" w:rsidRDefault="00C216AA" w:rsidP="00D8263D">
      <w:pPr>
        <w:numPr>
          <w:ilvl w:val="0"/>
          <w:numId w:val="3"/>
        </w:numPr>
        <w:spacing w:after="0" w:line="240" w:lineRule="auto"/>
        <w:contextualSpacing/>
        <w:jc w:val="both"/>
        <w:rPr>
          <w:rFonts w:cstheme="minorHAnsi"/>
        </w:rPr>
      </w:pPr>
      <w:r w:rsidRPr="00F43BAD">
        <w:rPr>
          <w:rFonts w:cstheme="minorHAnsi"/>
        </w:rPr>
        <w:t>Troškovi po ponudi za priključenje koji nastaju nakon izdavanja EES</w:t>
      </w:r>
    </w:p>
    <w:p w14:paraId="59BC68D3" w14:textId="50D88974" w:rsidR="00DA2396" w:rsidRPr="00F43BAD" w:rsidRDefault="00DA2396" w:rsidP="00D8263D">
      <w:pPr>
        <w:numPr>
          <w:ilvl w:val="0"/>
          <w:numId w:val="3"/>
        </w:numPr>
        <w:spacing w:after="0" w:line="240" w:lineRule="auto"/>
        <w:contextualSpacing/>
        <w:jc w:val="both"/>
        <w:rPr>
          <w:rFonts w:cstheme="minorHAnsi"/>
        </w:rPr>
      </w:pPr>
      <w:r w:rsidRPr="00F43BAD">
        <w:rPr>
          <w:rFonts w:cstheme="minorHAnsi"/>
        </w:rPr>
        <w:t xml:space="preserve">Troškovi povećanja </w:t>
      </w:r>
      <w:r w:rsidR="00241E86" w:rsidRPr="00F43BAD">
        <w:rPr>
          <w:rFonts w:cstheme="minorHAnsi"/>
        </w:rPr>
        <w:t>zakupa snage</w:t>
      </w:r>
    </w:p>
    <w:p w14:paraId="58B9A3AA" w14:textId="77777777" w:rsidR="00C216AA" w:rsidRPr="00F43BAD" w:rsidRDefault="00C216AA" w:rsidP="00D8263D">
      <w:pPr>
        <w:numPr>
          <w:ilvl w:val="0"/>
          <w:numId w:val="3"/>
        </w:numPr>
        <w:spacing w:after="0" w:line="240" w:lineRule="auto"/>
        <w:contextualSpacing/>
        <w:jc w:val="both"/>
        <w:rPr>
          <w:rFonts w:cstheme="minorHAnsi"/>
        </w:rPr>
      </w:pPr>
      <w:r w:rsidRPr="00F43BAD">
        <w:rPr>
          <w:rFonts w:cstheme="minorHAnsi"/>
        </w:rPr>
        <w:t>Troškovi po ponudi za izradu Elaborata optimalnog tehničkog rješenja priključenja (EOTRP), ukoliko je primjenjivo</w:t>
      </w:r>
      <w:r w:rsidR="00DD21CB" w:rsidRPr="00F43BAD">
        <w:rPr>
          <w:rFonts w:cstheme="minorHAnsi"/>
        </w:rPr>
        <w:t>.</w:t>
      </w:r>
    </w:p>
    <w:p w14:paraId="1CE72F3F" w14:textId="77777777" w:rsidR="00E64A1D" w:rsidRPr="00F43BAD" w:rsidRDefault="00E64A1D" w:rsidP="005C70EC">
      <w:pPr>
        <w:spacing w:after="0" w:line="240" w:lineRule="auto"/>
        <w:contextualSpacing/>
        <w:jc w:val="both"/>
        <w:rPr>
          <w:rFonts w:cstheme="minorHAnsi"/>
        </w:rPr>
      </w:pPr>
    </w:p>
    <w:p w14:paraId="2EF656F4" w14:textId="77777777" w:rsidR="00E64A1D" w:rsidRPr="00F43BAD" w:rsidRDefault="00E64A1D" w:rsidP="00D8263D">
      <w:pPr>
        <w:spacing w:after="0" w:line="240" w:lineRule="auto"/>
        <w:ind w:left="1287"/>
        <w:contextualSpacing/>
        <w:jc w:val="both"/>
        <w:rPr>
          <w:rFonts w:cstheme="minorHAnsi"/>
        </w:rPr>
      </w:pPr>
    </w:p>
    <w:p w14:paraId="03BE19C7" w14:textId="3973F443" w:rsidR="001A3673" w:rsidRPr="00F43BAD" w:rsidRDefault="00726ADC" w:rsidP="003C05BA">
      <w:pPr>
        <w:pStyle w:val="Odlomakpopisa"/>
        <w:numPr>
          <w:ilvl w:val="0"/>
          <w:numId w:val="16"/>
        </w:numPr>
        <w:spacing w:after="0" w:line="240" w:lineRule="auto"/>
        <w:rPr>
          <w:rFonts w:cstheme="minorHAnsi"/>
          <w:b/>
          <w:bCs/>
        </w:rPr>
      </w:pPr>
      <w:r w:rsidRPr="00F43BAD">
        <w:rPr>
          <w:rFonts w:cstheme="minorHAnsi"/>
          <w:b/>
          <w:bCs/>
        </w:rPr>
        <w:t xml:space="preserve">POSTUPAK </w:t>
      </w:r>
      <w:r w:rsidR="00B208B9" w:rsidRPr="00F43BAD">
        <w:rPr>
          <w:rFonts w:cstheme="minorHAnsi"/>
          <w:b/>
          <w:bCs/>
        </w:rPr>
        <w:t>DODJELE</w:t>
      </w:r>
      <w:r w:rsidRPr="00F43BAD">
        <w:rPr>
          <w:rFonts w:cstheme="minorHAnsi"/>
          <w:b/>
          <w:bCs/>
        </w:rPr>
        <w:t xml:space="preserve"> POTPORA</w:t>
      </w:r>
    </w:p>
    <w:p w14:paraId="181E3B2E" w14:textId="77777777" w:rsidR="005C70EC" w:rsidRPr="00F43BAD" w:rsidRDefault="005C70EC" w:rsidP="005C70EC">
      <w:pPr>
        <w:pStyle w:val="Odlomakpopisa"/>
        <w:spacing w:after="0" w:line="240" w:lineRule="auto"/>
        <w:ind w:left="349" w:firstLine="0"/>
        <w:rPr>
          <w:rFonts w:cstheme="minorHAnsi"/>
          <w:b/>
          <w:bCs/>
        </w:rPr>
      </w:pPr>
    </w:p>
    <w:p w14:paraId="776E7698" w14:textId="106880FA" w:rsidR="00726ADC" w:rsidRPr="00F43BAD" w:rsidRDefault="001A3673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 xml:space="preserve">Temeljem ovog Programa Karlovačka županija objavljuje </w:t>
      </w:r>
      <w:r w:rsidR="00D33CCA" w:rsidRPr="00F43BAD">
        <w:rPr>
          <w:rFonts w:cstheme="minorHAnsi"/>
        </w:rPr>
        <w:t>j</w:t>
      </w:r>
      <w:r w:rsidRPr="00F43BAD">
        <w:rPr>
          <w:rFonts w:cstheme="minorHAnsi"/>
        </w:rPr>
        <w:t>avni poziv za izgradnju fotonaponskih elektrana za proizvodnju električne energije za vlastite potrebe privatnim poslovnim subjektima na području Karlovačke županije.</w:t>
      </w:r>
    </w:p>
    <w:p w14:paraId="6B141453" w14:textId="77777777" w:rsidR="001A3673" w:rsidRPr="00F43BAD" w:rsidRDefault="001A3673" w:rsidP="00D8263D">
      <w:pPr>
        <w:spacing w:after="0" w:line="240" w:lineRule="auto"/>
        <w:rPr>
          <w:rFonts w:cstheme="minorHAnsi"/>
          <w:b/>
          <w:bCs/>
        </w:rPr>
      </w:pPr>
    </w:p>
    <w:p w14:paraId="63C8A63E" w14:textId="0AEA15FF" w:rsidR="00726ADC" w:rsidRPr="00F43BAD" w:rsidRDefault="00A510BC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 xml:space="preserve">Odluku o raspisivanju </w:t>
      </w:r>
      <w:r w:rsidR="00D33CCA" w:rsidRPr="00F43BAD">
        <w:rPr>
          <w:rFonts w:cstheme="minorHAnsi"/>
        </w:rPr>
        <w:t>j</w:t>
      </w:r>
      <w:r w:rsidRPr="00F43BAD">
        <w:rPr>
          <w:rFonts w:cstheme="minorHAnsi"/>
        </w:rPr>
        <w:t>avnog poziva donosi župan</w:t>
      </w:r>
      <w:r w:rsidR="00A134A1" w:rsidRPr="00F43BAD">
        <w:rPr>
          <w:rFonts w:cstheme="minorHAnsi"/>
        </w:rPr>
        <w:t>ica</w:t>
      </w:r>
      <w:r w:rsidRPr="00F43BAD">
        <w:rPr>
          <w:rFonts w:cstheme="minorHAnsi"/>
        </w:rPr>
        <w:t xml:space="preserve"> Karlovačke županije (</w:t>
      </w:r>
      <w:r w:rsidR="00E3231E" w:rsidRPr="00F43BAD">
        <w:rPr>
          <w:rFonts w:cstheme="minorHAnsi"/>
        </w:rPr>
        <w:t>dalje u tekstu</w:t>
      </w:r>
      <w:r w:rsidRPr="00F43BAD">
        <w:rPr>
          <w:rFonts w:cstheme="minorHAnsi"/>
        </w:rPr>
        <w:t>: župan</w:t>
      </w:r>
      <w:r w:rsidR="00A134A1" w:rsidRPr="00F43BAD">
        <w:rPr>
          <w:rFonts w:cstheme="minorHAnsi"/>
        </w:rPr>
        <w:t>ica</w:t>
      </w:r>
      <w:r w:rsidRPr="00F43BAD">
        <w:rPr>
          <w:rFonts w:cstheme="minorHAnsi"/>
        </w:rPr>
        <w:t xml:space="preserve">). </w:t>
      </w:r>
    </w:p>
    <w:p w14:paraId="239E90A3" w14:textId="77777777" w:rsidR="00097036" w:rsidRPr="00F43BAD" w:rsidRDefault="00097036" w:rsidP="00D8263D">
      <w:pPr>
        <w:spacing w:after="0" w:line="240" w:lineRule="auto"/>
        <w:jc w:val="both"/>
        <w:rPr>
          <w:rFonts w:cstheme="minorHAnsi"/>
        </w:rPr>
      </w:pPr>
    </w:p>
    <w:p w14:paraId="151F7736" w14:textId="5288551E" w:rsidR="00830447" w:rsidRPr="00F43BAD" w:rsidRDefault="00830447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 xml:space="preserve">Javni poziv </w:t>
      </w:r>
      <w:r w:rsidR="009022D0" w:rsidRPr="00F43BAD">
        <w:rPr>
          <w:rFonts w:cstheme="minorHAnsi"/>
        </w:rPr>
        <w:t>obvezno</w:t>
      </w:r>
      <w:r w:rsidRPr="00F43BAD">
        <w:rPr>
          <w:rFonts w:cstheme="minorHAnsi"/>
        </w:rPr>
        <w:t xml:space="preserve"> sadrži: </w:t>
      </w:r>
    </w:p>
    <w:p w14:paraId="732D1CB8" w14:textId="77777777" w:rsidR="00830447" w:rsidRPr="00F43BAD" w:rsidRDefault="00830447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 xml:space="preserve">1) uvjete za sudjelovanje, </w:t>
      </w:r>
    </w:p>
    <w:p w14:paraId="24B3B156" w14:textId="77777777" w:rsidR="00830447" w:rsidRPr="00F43BAD" w:rsidRDefault="00830447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 xml:space="preserve">2) isprave i dokaze koji se prilažu uz prijavu, </w:t>
      </w:r>
    </w:p>
    <w:p w14:paraId="1CA6F8B3" w14:textId="77777777" w:rsidR="00830447" w:rsidRPr="00F43BAD" w:rsidRDefault="00830447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3) obrasce koji se prilažu uz prijavu,</w:t>
      </w:r>
    </w:p>
    <w:p w14:paraId="4C9FB74E" w14:textId="77777777" w:rsidR="00830447" w:rsidRPr="00F43BAD" w:rsidRDefault="00830447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4) naznaku o roku i načinu podnošenja prijava.</w:t>
      </w:r>
    </w:p>
    <w:p w14:paraId="0CA5A881" w14:textId="77777777" w:rsidR="00994743" w:rsidRPr="00F43BAD" w:rsidRDefault="00994743" w:rsidP="00D8263D">
      <w:pPr>
        <w:spacing w:after="0" w:line="240" w:lineRule="auto"/>
        <w:jc w:val="both"/>
        <w:rPr>
          <w:rFonts w:cstheme="minorHAnsi"/>
        </w:rPr>
      </w:pPr>
    </w:p>
    <w:p w14:paraId="337726F8" w14:textId="491A175D" w:rsidR="00726ADC" w:rsidRPr="00F43BAD" w:rsidRDefault="00B4594F" w:rsidP="00D8263D">
      <w:pPr>
        <w:spacing w:after="0" w:line="240" w:lineRule="auto"/>
        <w:jc w:val="both"/>
        <w:rPr>
          <w:rFonts w:cstheme="minorHAnsi"/>
          <w:lang w:bidi="hr-HR"/>
        </w:rPr>
      </w:pPr>
      <w:r w:rsidRPr="00F43BAD">
        <w:rPr>
          <w:rFonts w:cstheme="minorHAnsi"/>
          <w:lang w:bidi="hr-HR"/>
        </w:rPr>
        <w:t xml:space="preserve">Pregled i obradu pristiglih prijava, prema datumu i vremenu njihova zaprimanja, vrši </w:t>
      </w:r>
      <w:r w:rsidR="00726ADC" w:rsidRPr="00F43BAD">
        <w:rPr>
          <w:rFonts w:cstheme="minorHAnsi"/>
        </w:rPr>
        <w:t xml:space="preserve">Povjerenstvo koje imenuje </w:t>
      </w:r>
      <w:r w:rsidR="00A510BC" w:rsidRPr="00F43BAD">
        <w:rPr>
          <w:rFonts w:cstheme="minorHAnsi"/>
        </w:rPr>
        <w:t>župan</w:t>
      </w:r>
      <w:r w:rsidR="00F67EFA" w:rsidRPr="00F43BAD">
        <w:rPr>
          <w:rFonts w:cstheme="minorHAnsi"/>
        </w:rPr>
        <w:t>ica</w:t>
      </w:r>
      <w:r w:rsidRPr="00F43BAD">
        <w:rPr>
          <w:rFonts w:cstheme="minorHAnsi"/>
        </w:rPr>
        <w:t xml:space="preserve">. Povjerenstvo u </w:t>
      </w:r>
      <w:r w:rsidR="00726ADC" w:rsidRPr="00F43BAD">
        <w:rPr>
          <w:rFonts w:cstheme="minorHAnsi"/>
          <w:lang w:bidi="hr-HR"/>
        </w:rPr>
        <w:t>roku od 15 dana od dana zaprimanja pojedine prijave izrađuje prijedlog odluke o ist</w:t>
      </w:r>
      <w:r w:rsidRPr="00F43BAD">
        <w:rPr>
          <w:rFonts w:cstheme="minorHAnsi"/>
          <w:lang w:bidi="hr-HR"/>
        </w:rPr>
        <w:t>oj</w:t>
      </w:r>
      <w:r w:rsidR="00726ADC" w:rsidRPr="00F43BAD">
        <w:rPr>
          <w:rFonts w:cstheme="minorHAnsi"/>
          <w:lang w:bidi="hr-HR"/>
        </w:rPr>
        <w:t xml:space="preserve">. </w:t>
      </w:r>
    </w:p>
    <w:p w14:paraId="36EE72C4" w14:textId="77777777" w:rsidR="00607062" w:rsidRPr="00F43BAD" w:rsidRDefault="00607062" w:rsidP="00D8263D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14:paraId="22011427" w14:textId="77777777" w:rsidR="00726ADC" w:rsidRPr="00F43BAD" w:rsidRDefault="00726ADC" w:rsidP="00D8263D">
      <w:pPr>
        <w:spacing w:after="0" w:line="240" w:lineRule="auto"/>
        <w:jc w:val="both"/>
        <w:rPr>
          <w:rFonts w:cstheme="minorHAnsi"/>
          <w:lang w:bidi="hr-HR"/>
        </w:rPr>
      </w:pPr>
      <w:r w:rsidRPr="00F43BAD">
        <w:rPr>
          <w:rFonts w:cstheme="minorHAnsi"/>
          <w:lang w:bidi="hr-HR"/>
        </w:rPr>
        <w:t xml:space="preserve">Povjerenstvo može od prijavitelja zatražiti dopunu dokumentacije ili pojašnjenje </w:t>
      </w:r>
      <w:r w:rsidR="00B4594F" w:rsidRPr="00F43BAD">
        <w:rPr>
          <w:rFonts w:cstheme="minorHAnsi"/>
          <w:lang w:bidi="hr-HR"/>
        </w:rPr>
        <w:t xml:space="preserve">prijave </w:t>
      </w:r>
      <w:r w:rsidRPr="00F43BAD">
        <w:rPr>
          <w:rFonts w:cstheme="minorHAnsi"/>
          <w:lang w:bidi="hr-HR"/>
        </w:rPr>
        <w:t>najkasnije do donošenja odluke. Podnositelj prijave dužan je dopuniti prijavu u roku od 5 dana od dana primitka obavijesti o potrebnoj nadopuni dokumentacije</w:t>
      </w:r>
      <w:r w:rsidR="00B4594F" w:rsidRPr="00F43BAD">
        <w:rPr>
          <w:rFonts w:cstheme="minorHAnsi"/>
          <w:lang w:bidi="hr-HR"/>
        </w:rPr>
        <w:t xml:space="preserve">. </w:t>
      </w:r>
      <w:r w:rsidRPr="00F43BAD">
        <w:rPr>
          <w:rFonts w:cstheme="minorHAnsi"/>
          <w:lang w:bidi="hr-HR"/>
        </w:rPr>
        <w:t xml:space="preserve">U slučaju nedostavljanja dopune ili pojašnjenja u zadanom roku, smatrat će se da je prijavitelj odustao od prijave. </w:t>
      </w:r>
    </w:p>
    <w:p w14:paraId="1E6EF09D" w14:textId="77777777" w:rsidR="00726ADC" w:rsidRPr="00F43BAD" w:rsidRDefault="00726ADC" w:rsidP="00D8263D">
      <w:pPr>
        <w:spacing w:after="0" w:line="240" w:lineRule="auto"/>
        <w:jc w:val="both"/>
        <w:rPr>
          <w:rFonts w:cstheme="minorHAnsi"/>
          <w:lang w:bidi="hr-HR"/>
        </w:rPr>
      </w:pPr>
    </w:p>
    <w:p w14:paraId="38436651" w14:textId="399A034F" w:rsidR="00626513" w:rsidRPr="00F43BAD" w:rsidRDefault="00726ADC" w:rsidP="00D8263D">
      <w:pPr>
        <w:spacing w:after="0" w:line="240" w:lineRule="auto"/>
        <w:jc w:val="both"/>
        <w:rPr>
          <w:rFonts w:cstheme="minorHAnsi"/>
          <w:lang w:bidi="hr-HR"/>
        </w:rPr>
      </w:pPr>
      <w:r w:rsidRPr="00F43BAD">
        <w:rPr>
          <w:rFonts w:cstheme="minorHAnsi"/>
          <w:lang w:bidi="hr-HR"/>
        </w:rPr>
        <w:t xml:space="preserve">Konačnu </w:t>
      </w:r>
      <w:r w:rsidR="00DD21CB" w:rsidRPr="00F43BAD">
        <w:rPr>
          <w:rFonts w:cstheme="minorHAnsi"/>
          <w:lang w:bidi="hr-HR"/>
        </w:rPr>
        <w:t>o</w:t>
      </w:r>
      <w:r w:rsidRPr="00F43BAD">
        <w:rPr>
          <w:rFonts w:cstheme="minorHAnsi"/>
          <w:lang w:bidi="hr-HR"/>
        </w:rPr>
        <w:t>dluku</w:t>
      </w:r>
      <w:r w:rsidR="00DD21CB" w:rsidRPr="00F43BAD">
        <w:rPr>
          <w:rFonts w:cstheme="minorHAnsi"/>
          <w:lang w:bidi="hr-HR"/>
        </w:rPr>
        <w:t xml:space="preserve"> </w:t>
      </w:r>
      <w:r w:rsidRPr="00F43BAD">
        <w:rPr>
          <w:rFonts w:cstheme="minorHAnsi"/>
          <w:lang w:bidi="hr-HR"/>
        </w:rPr>
        <w:t xml:space="preserve">temeljem prijedloga Povjerenstva donosi </w:t>
      </w:r>
      <w:r w:rsidR="00A510BC" w:rsidRPr="00F43BAD">
        <w:rPr>
          <w:rFonts w:cstheme="minorHAnsi"/>
          <w:lang w:bidi="hr-HR"/>
        </w:rPr>
        <w:t>župan</w:t>
      </w:r>
      <w:r w:rsidR="00B46EDA" w:rsidRPr="00F43BAD">
        <w:rPr>
          <w:rFonts w:cstheme="minorHAnsi"/>
          <w:lang w:bidi="hr-HR"/>
        </w:rPr>
        <w:t>ica</w:t>
      </w:r>
      <w:r w:rsidR="00DD21CB" w:rsidRPr="00F43BAD">
        <w:rPr>
          <w:rFonts w:cstheme="minorHAnsi"/>
          <w:lang w:bidi="hr-HR"/>
        </w:rPr>
        <w:t xml:space="preserve"> </w:t>
      </w:r>
      <w:r w:rsidRPr="00F43BAD">
        <w:rPr>
          <w:rFonts w:cstheme="minorHAnsi"/>
          <w:lang w:bidi="hr-HR"/>
        </w:rPr>
        <w:t xml:space="preserve">u roku od 15 dana od dana utvrđivanja prijedloga te se ista dostavlja prijavitelju poštom preporučeno ili putem elektroničke pošte, uz potvrdu primitka. </w:t>
      </w:r>
      <w:r w:rsidR="002D0EF1" w:rsidRPr="00F43BAD">
        <w:rPr>
          <w:rFonts w:cstheme="minorHAnsi"/>
          <w:lang w:bidi="hr-HR"/>
        </w:rPr>
        <w:t>Prijavitelj</w:t>
      </w:r>
      <w:r w:rsidR="00626513" w:rsidRPr="00F43BAD">
        <w:rPr>
          <w:rFonts w:cstheme="minorHAnsi"/>
          <w:lang w:bidi="hr-HR"/>
        </w:rPr>
        <w:t xml:space="preserve"> ima pravo prigovora u roku 8 dana od dana zaprimanja</w:t>
      </w:r>
      <w:r w:rsidR="002D0EF1" w:rsidRPr="00F43BAD">
        <w:rPr>
          <w:rFonts w:cstheme="minorHAnsi"/>
          <w:lang w:bidi="hr-HR"/>
        </w:rPr>
        <w:t xml:space="preserve"> </w:t>
      </w:r>
      <w:r w:rsidR="00DD21CB" w:rsidRPr="00F43BAD">
        <w:rPr>
          <w:rFonts w:cstheme="minorHAnsi"/>
          <w:lang w:bidi="hr-HR"/>
        </w:rPr>
        <w:t>o</w:t>
      </w:r>
      <w:r w:rsidR="002D0EF1" w:rsidRPr="00F43BAD">
        <w:rPr>
          <w:rFonts w:cstheme="minorHAnsi"/>
          <w:lang w:bidi="hr-HR"/>
        </w:rPr>
        <w:t xml:space="preserve">dluke, isključivo zbog povrede natječajnog postupka. </w:t>
      </w:r>
    </w:p>
    <w:p w14:paraId="135012C1" w14:textId="77777777" w:rsidR="00D33CCA" w:rsidRPr="00F43BAD" w:rsidRDefault="00D33CCA" w:rsidP="00D8263D">
      <w:pPr>
        <w:spacing w:after="0" w:line="240" w:lineRule="auto"/>
        <w:jc w:val="both"/>
        <w:rPr>
          <w:rFonts w:cstheme="minorHAnsi"/>
          <w:lang w:bidi="hr-HR"/>
        </w:rPr>
      </w:pPr>
    </w:p>
    <w:p w14:paraId="0CB90B0B" w14:textId="77777777" w:rsidR="00726ADC" w:rsidRPr="00F43BAD" w:rsidRDefault="00726ADC" w:rsidP="00D8263D">
      <w:pPr>
        <w:spacing w:after="0" w:line="240" w:lineRule="auto"/>
        <w:jc w:val="both"/>
        <w:rPr>
          <w:rFonts w:cstheme="minorHAnsi"/>
          <w:lang w:bidi="hr-HR"/>
        </w:rPr>
      </w:pPr>
      <w:r w:rsidRPr="00F43BAD">
        <w:rPr>
          <w:rFonts w:cstheme="minorHAnsi"/>
          <w:lang w:bidi="hr-HR"/>
        </w:rPr>
        <w:t xml:space="preserve">Na temelju </w:t>
      </w:r>
      <w:r w:rsidR="00DD21CB" w:rsidRPr="00F43BAD">
        <w:rPr>
          <w:rFonts w:cstheme="minorHAnsi"/>
          <w:lang w:bidi="hr-HR"/>
        </w:rPr>
        <w:t>o</w:t>
      </w:r>
      <w:r w:rsidRPr="00F43BAD">
        <w:rPr>
          <w:rFonts w:cstheme="minorHAnsi"/>
          <w:lang w:bidi="hr-HR"/>
        </w:rPr>
        <w:t>dluke, Karlovačka županija s odabranim prijaviteljem zaključ</w:t>
      </w:r>
      <w:r w:rsidR="00B4594F" w:rsidRPr="00F43BAD">
        <w:rPr>
          <w:rFonts w:cstheme="minorHAnsi"/>
          <w:lang w:bidi="hr-HR"/>
        </w:rPr>
        <w:t xml:space="preserve">uje </w:t>
      </w:r>
      <w:r w:rsidR="00DD21CB" w:rsidRPr="00F43BAD">
        <w:rPr>
          <w:rFonts w:cstheme="minorHAnsi"/>
          <w:lang w:bidi="hr-HR"/>
        </w:rPr>
        <w:t>u</w:t>
      </w:r>
      <w:r w:rsidRPr="00F43BAD">
        <w:rPr>
          <w:rFonts w:cstheme="minorHAnsi"/>
          <w:lang w:bidi="hr-HR"/>
        </w:rPr>
        <w:t xml:space="preserve">govor o dodjeli potpora male vrijednosti kojim </w:t>
      </w:r>
      <w:r w:rsidR="00EE7B30" w:rsidRPr="00F43BAD">
        <w:rPr>
          <w:rFonts w:cstheme="minorHAnsi"/>
          <w:lang w:bidi="hr-HR"/>
        </w:rPr>
        <w:t xml:space="preserve">se uređuju </w:t>
      </w:r>
      <w:r w:rsidRPr="00F43BAD">
        <w:rPr>
          <w:rFonts w:cstheme="minorHAnsi"/>
          <w:lang w:bidi="hr-HR"/>
        </w:rPr>
        <w:t xml:space="preserve">međusobni odnosi, a posebno predmet </w:t>
      </w:r>
      <w:r w:rsidR="00B4594F" w:rsidRPr="00F43BAD">
        <w:rPr>
          <w:rFonts w:cstheme="minorHAnsi"/>
          <w:lang w:bidi="hr-HR"/>
        </w:rPr>
        <w:t xml:space="preserve">ugovora </w:t>
      </w:r>
      <w:r w:rsidRPr="00F43BAD">
        <w:rPr>
          <w:rFonts w:cstheme="minorHAnsi"/>
          <w:lang w:bidi="hr-HR"/>
        </w:rPr>
        <w:t xml:space="preserve">i iznos sredstava </w:t>
      </w:r>
      <w:r w:rsidR="00B4594F" w:rsidRPr="00F43BAD">
        <w:rPr>
          <w:rFonts w:cstheme="minorHAnsi"/>
          <w:lang w:bidi="hr-HR"/>
        </w:rPr>
        <w:t xml:space="preserve">potpore; </w:t>
      </w:r>
      <w:r w:rsidRPr="00F43BAD">
        <w:rPr>
          <w:rFonts w:cstheme="minorHAnsi"/>
          <w:lang w:bidi="hr-HR"/>
        </w:rPr>
        <w:t>uvjeti, način i rok isplate potpore</w:t>
      </w:r>
      <w:r w:rsidR="00B4594F" w:rsidRPr="00F43BAD">
        <w:rPr>
          <w:rFonts w:cstheme="minorHAnsi"/>
          <w:lang w:bidi="hr-HR"/>
        </w:rPr>
        <w:t>;</w:t>
      </w:r>
      <w:r w:rsidRPr="00F43BAD">
        <w:rPr>
          <w:rFonts w:cstheme="minorHAnsi"/>
          <w:lang w:bidi="hr-HR"/>
        </w:rPr>
        <w:t xml:space="preserve"> rok provedbe projekta i dostave relevantne dokumentacije te način praćenja i kontrole namjenskog trošenja isplaćenih sredstava.</w:t>
      </w:r>
    </w:p>
    <w:p w14:paraId="31E961C4" w14:textId="77777777" w:rsidR="00726ADC" w:rsidRPr="00F43BAD" w:rsidRDefault="00726ADC" w:rsidP="00D8263D">
      <w:pPr>
        <w:spacing w:after="0" w:line="240" w:lineRule="auto"/>
        <w:jc w:val="both"/>
        <w:rPr>
          <w:rFonts w:cstheme="minorHAnsi"/>
          <w:lang w:bidi="hr-HR"/>
        </w:rPr>
      </w:pPr>
    </w:p>
    <w:p w14:paraId="61585B97" w14:textId="489E455E" w:rsidR="00726ADC" w:rsidRPr="00F43BAD" w:rsidRDefault="00B4594F" w:rsidP="00D8263D">
      <w:pPr>
        <w:spacing w:after="0" w:line="240" w:lineRule="auto"/>
        <w:jc w:val="both"/>
        <w:rPr>
          <w:rFonts w:cstheme="minorHAnsi"/>
          <w:lang w:bidi="hr-HR"/>
        </w:rPr>
      </w:pPr>
      <w:r w:rsidRPr="00F43BAD">
        <w:rPr>
          <w:rFonts w:cstheme="minorHAnsi"/>
          <w:lang w:bidi="hr-HR"/>
        </w:rPr>
        <w:t>P</w:t>
      </w:r>
      <w:r w:rsidR="00726ADC" w:rsidRPr="00F43BAD">
        <w:rPr>
          <w:rFonts w:cstheme="minorHAnsi"/>
          <w:lang w:bidi="hr-HR"/>
        </w:rPr>
        <w:t xml:space="preserve">rijave koje udovoljavaju uvjetima </w:t>
      </w:r>
      <w:r w:rsidR="00D33CCA" w:rsidRPr="00F43BAD">
        <w:rPr>
          <w:rFonts w:cstheme="minorHAnsi"/>
          <w:lang w:bidi="hr-HR"/>
        </w:rPr>
        <w:t>j</w:t>
      </w:r>
      <w:r w:rsidR="00726ADC" w:rsidRPr="00F43BAD">
        <w:rPr>
          <w:rFonts w:cstheme="minorHAnsi"/>
          <w:lang w:bidi="hr-HR"/>
        </w:rPr>
        <w:t xml:space="preserve">avnog poziva bit će sufinancirane/financirane u priznatom dijelu troškova. </w:t>
      </w:r>
    </w:p>
    <w:p w14:paraId="15BEA353" w14:textId="77777777" w:rsidR="00726ADC" w:rsidRPr="00F43BAD" w:rsidRDefault="00726ADC" w:rsidP="00D8263D">
      <w:pPr>
        <w:spacing w:after="0" w:line="240" w:lineRule="auto"/>
        <w:jc w:val="both"/>
        <w:rPr>
          <w:rFonts w:cstheme="minorHAnsi"/>
          <w:lang w:bidi="hr-HR"/>
        </w:rPr>
      </w:pPr>
    </w:p>
    <w:p w14:paraId="4D8C571B" w14:textId="4A37EC44" w:rsidR="00726ADC" w:rsidRPr="00F43BAD" w:rsidRDefault="00726ADC" w:rsidP="00D8263D">
      <w:pPr>
        <w:spacing w:after="0" w:line="240" w:lineRule="auto"/>
        <w:jc w:val="both"/>
        <w:rPr>
          <w:rFonts w:cstheme="minorHAnsi"/>
          <w:lang w:bidi="hr-HR"/>
        </w:rPr>
      </w:pPr>
      <w:r w:rsidRPr="00F43BAD">
        <w:rPr>
          <w:rFonts w:cstheme="minorHAnsi"/>
          <w:lang w:bidi="hr-HR"/>
        </w:rPr>
        <w:t xml:space="preserve">Po završetku </w:t>
      </w:r>
      <w:r w:rsidR="00D33CCA" w:rsidRPr="00F43BAD">
        <w:rPr>
          <w:rFonts w:cstheme="minorHAnsi"/>
          <w:lang w:bidi="hr-HR"/>
        </w:rPr>
        <w:t>j</w:t>
      </w:r>
      <w:r w:rsidRPr="00F43BAD">
        <w:rPr>
          <w:rFonts w:cstheme="minorHAnsi"/>
          <w:lang w:bidi="hr-HR"/>
        </w:rPr>
        <w:t xml:space="preserve">avnog poziva odnosno iskorištenju predviđenih sredstava, objavit će se popis dodijeljenih potpora na mrežnim stranicama Karlovačke županije. </w:t>
      </w:r>
    </w:p>
    <w:p w14:paraId="1BF68A3E" w14:textId="77777777" w:rsidR="00726ADC" w:rsidRPr="00F43BAD" w:rsidRDefault="00726ADC" w:rsidP="00D8263D">
      <w:pPr>
        <w:spacing w:after="0" w:line="240" w:lineRule="auto"/>
        <w:jc w:val="both"/>
        <w:rPr>
          <w:rFonts w:cstheme="minorHAnsi"/>
          <w:lang w:bidi="hr-HR"/>
        </w:rPr>
      </w:pPr>
    </w:p>
    <w:p w14:paraId="5C22216C" w14:textId="323D1105" w:rsidR="00726ADC" w:rsidRPr="00F43BAD" w:rsidRDefault="00726ADC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 xml:space="preserve">Javni poziv traje do </w:t>
      </w:r>
      <w:r w:rsidR="00EE7B30" w:rsidRPr="00F43BAD">
        <w:rPr>
          <w:rFonts w:cstheme="minorHAnsi"/>
        </w:rPr>
        <w:t>istim utvrđenog datuma</w:t>
      </w:r>
      <w:r w:rsidRPr="00F43BAD">
        <w:rPr>
          <w:rFonts w:cstheme="minorHAnsi"/>
        </w:rPr>
        <w:t xml:space="preserve"> ili do iskorištenja sredstava, ovisno o tome koji uvjet prije nastupi. </w:t>
      </w:r>
    </w:p>
    <w:p w14:paraId="2D2D7923" w14:textId="77777777" w:rsidR="00165476" w:rsidRPr="00F43BAD" w:rsidRDefault="00165476" w:rsidP="00D8263D">
      <w:pPr>
        <w:spacing w:after="0" w:line="240" w:lineRule="auto"/>
        <w:jc w:val="both"/>
        <w:rPr>
          <w:rFonts w:cstheme="minorHAnsi"/>
        </w:rPr>
      </w:pPr>
    </w:p>
    <w:p w14:paraId="24690F37" w14:textId="4F64AA06" w:rsidR="001E42F2" w:rsidRPr="00F43BAD" w:rsidRDefault="00726ADC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lastRenderedPageBreak/>
        <w:t xml:space="preserve">Karlovačka županija pridržava mogućnost privremenog zatvaranja </w:t>
      </w:r>
      <w:r w:rsidR="00D33CCA" w:rsidRPr="00F43BAD">
        <w:rPr>
          <w:rFonts w:cstheme="minorHAnsi"/>
        </w:rPr>
        <w:t>javnog p</w:t>
      </w:r>
      <w:r w:rsidRPr="00F43BAD">
        <w:rPr>
          <w:rFonts w:cstheme="minorHAnsi"/>
        </w:rPr>
        <w:t>oziva i njegovog ponovnog otvaranja, ovisno o iznosu raspoloživih financijskih sredstava.</w:t>
      </w:r>
    </w:p>
    <w:p w14:paraId="6D7988CB" w14:textId="77777777" w:rsidR="00DD21CB" w:rsidRPr="00F43BAD" w:rsidRDefault="00DD21CB" w:rsidP="00D8263D">
      <w:pPr>
        <w:spacing w:after="0" w:line="240" w:lineRule="auto"/>
        <w:jc w:val="both"/>
        <w:rPr>
          <w:rFonts w:cstheme="minorHAnsi"/>
        </w:rPr>
      </w:pPr>
    </w:p>
    <w:p w14:paraId="6A81CF73" w14:textId="6F8FE637" w:rsidR="00317003" w:rsidRPr="00F43BAD" w:rsidRDefault="001E42F2" w:rsidP="00D8263D">
      <w:pPr>
        <w:spacing w:after="0" w:line="240" w:lineRule="auto"/>
        <w:jc w:val="both"/>
        <w:rPr>
          <w:rFonts w:cstheme="minorHAnsi"/>
          <w:lang w:bidi="hr-HR"/>
        </w:rPr>
      </w:pPr>
      <w:r w:rsidRPr="00F43BAD">
        <w:rPr>
          <w:rFonts w:cstheme="minorHAnsi"/>
          <w:lang w:bidi="hr-HR"/>
        </w:rPr>
        <w:t xml:space="preserve">U okviru ovog Programa, svakom pojedinačnom </w:t>
      </w:r>
      <w:r w:rsidR="00D33CCA" w:rsidRPr="00F43BAD">
        <w:rPr>
          <w:rFonts w:cstheme="minorHAnsi"/>
          <w:lang w:bidi="hr-HR"/>
        </w:rPr>
        <w:t>p</w:t>
      </w:r>
      <w:r w:rsidRPr="00F43BAD">
        <w:rPr>
          <w:rFonts w:cstheme="minorHAnsi"/>
          <w:lang w:bidi="hr-HR"/>
        </w:rPr>
        <w:t xml:space="preserve">odnositelju prijave - </w:t>
      </w:r>
      <w:r w:rsidR="00722103" w:rsidRPr="00F43BAD">
        <w:rPr>
          <w:rFonts w:cstheme="minorHAnsi"/>
          <w:lang w:bidi="hr-HR"/>
        </w:rPr>
        <w:t xml:space="preserve">gospodarskom subjektu </w:t>
      </w:r>
      <w:r w:rsidRPr="00F43BAD">
        <w:rPr>
          <w:rFonts w:cstheme="minorHAnsi"/>
          <w:lang w:bidi="hr-HR"/>
        </w:rPr>
        <w:t>može se dodijeliti samo jedna potpora.</w:t>
      </w:r>
    </w:p>
    <w:p w14:paraId="5B9ABC33" w14:textId="77777777" w:rsidR="00E64A1D" w:rsidRPr="00F43BAD" w:rsidRDefault="00E64A1D" w:rsidP="00D8263D">
      <w:pPr>
        <w:spacing w:after="0" w:line="240" w:lineRule="auto"/>
        <w:jc w:val="both"/>
        <w:rPr>
          <w:rFonts w:cstheme="minorHAnsi"/>
          <w:b/>
          <w:bCs/>
          <w:lang w:bidi="hr-HR"/>
        </w:rPr>
      </w:pPr>
    </w:p>
    <w:p w14:paraId="6CEB82E4" w14:textId="77777777" w:rsidR="00E64A1D" w:rsidRPr="00F43BAD" w:rsidRDefault="00E64A1D" w:rsidP="00D8263D">
      <w:pPr>
        <w:spacing w:after="0" w:line="240" w:lineRule="auto"/>
        <w:jc w:val="both"/>
        <w:rPr>
          <w:rFonts w:cstheme="minorHAnsi"/>
          <w:b/>
          <w:bCs/>
          <w:lang w:bidi="hr-HR"/>
        </w:rPr>
      </w:pPr>
    </w:p>
    <w:p w14:paraId="580D6C19" w14:textId="6CA83532" w:rsidR="00726ADC" w:rsidRPr="00F43BAD" w:rsidRDefault="00726ADC" w:rsidP="003C05BA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cstheme="minorHAnsi"/>
          <w:b/>
          <w:bCs/>
        </w:rPr>
      </w:pPr>
      <w:r w:rsidRPr="00F43BAD">
        <w:rPr>
          <w:rFonts w:cstheme="minorHAnsi"/>
          <w:b/>
          <w:bCs/>
        </w:rPr>
        <w:t xml:space="preserve">OBVEZE </w:t>
      </w:r>
      <w:r w:rsidR="00317003" w:rsidRPr="00F43BAD">
        <w:rPr>
          <w:rFonts w:cstheme="minorHAnsi"/>
          <w:b/>
          <w:bCs/>
        </w:rPr>
        <w:t>KARLOVAČKE ŽUPANIJE</w:t>
      </w:r>
      <w:r w:rsidR="005B06A9" w:rsidRPr="00F43BAD">
        <w:rPr>
          <w:rFonts w:cstheme="minorHAnsi"/>
          <w:b/>
          <w:bCs/>
        </w:rPr>
        <w:t xml:space="preserve"> </w:t>
      </w:r>
    </w:p>
    <w:p w14:paraId="243DBDDF" w14:textId="77777777" w:rsidR="005C70EC" w:rsidRPr="00F43BAD" w:rsidRDefault="005C70EC" w:rsidP="005C70EC">
      <w:pPr>
        <w:pStyle w:val="Odlomakpopisa"/>
        <w:spacing w:after="0" w:line="240" w:lineRule="auto"/>
        <w:ind w:left="349" w:firstLine="0"/>
        <w:jc w:val="both"/>
        <w:rPr>
          <w:rFonts w:cstheme="minorHAnsi"/>
          <w:b/>
          <w:bCs/>
        </w:rPr>
      </w:pPr>
    </w:p>
    <w:p w14:paraId="0612F327" w14:textId="19821CED" w:rsidR="000B534C" w:rsidRPr="00F43BAD" w:rsidRDefault="00726ADC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Karlovačka županija</w:t>
      </w:r>
      <w:r w:rsidR="00244792" w:rsidRPr="00F43BAD">
        <w:rPr>
          <w:rFonts w:cstheme="minorHAnsi"/>
        </w:rPr>
        <w:t xml:space="preserve"> će </w:t>
      </w:r>
      <w:r w:rsidRPr="00F43BAD">
        <w:rPr>
          <w:rFonts w:cstheme="minorHAnsi"/>
        </w:rPr>
        <w:t>kao Davatelj potpore</w:t>
      </w:r>
      <w:r w:rsidR="00244792" w:rsidRPr="00F43BAD">
        <w:rPr>
          <w:rFonts w:cstheme="minorHAnsi"/>
        </w:rPr>
        <w:t xml:space="preserve"> </w:t>
      </w:r>
      <w:r w:rsidRPr="00F43BAD">
        <w:rPr>
          <w:rFonts w:cstheme="minorHAnsi"/>
        </w:rPr>
        <w:t>izvrši</w:t>
      </w:r>
      <w:r w:rsidR="00244792" w:rsidRPr="00F43BAD">
        <w:rPr>
          <w:rFonts w:cstheme="minorHAnsi"/>
        </w:rPr>
        <w:t>ti</w:t>
      </w:r>
      <w:r w:rsidR="00DD21CB" w:rsidRPr="00F43BAD">
        <w:rPr>
          <w:rFonts w:cstheme="minorHAnsi"/>
        </w:rPr>
        <w:t xml:space="preserve"> </w:t>
      </w:r>
      <w:r w:rsidRPr="00F43BAD">
        <w:rPr>
          <w:rFonts w:cstheme="minorHAnsi"/>
        </w:rPr>
        <w:t xml:space="preserve">provjeru </w:t>
      </w:r>
      <w:r w:rsidR="00D311E0" w:rsidRPr="00F43BAD">
        <w:rPr>
          <w:rFonts w:cstheme="minorHAnsi"/>
        </w:rPr>
        <w:t xml:space="preserve">kako se </w:t>
      </w:r>
      <w:r w:rsidR="004E509A" w:rsidRPr="00F43BAD">
        <w:rPr>
          <w:rFonts w:cstheme="minorHAnsi"/>
        </w:rPr>
        <w:t>odobravanjem</w:t>
      </w:r>
      <w:r w:rsidRPr="00F43BAD">
        <w:rPr>
          <w:rFonts w:cstheme="minorHAnsi"/>
        </w:rPr>
        <w:t xml:space="preserve"> potpor</w:t>
      </w:r>
      <w:r w:rsidR="004E509A" w:rsidRPr="00F43BAD">
        <w:rPr>
          <w:rFonts w:cstheme="minorHAnsi"/>
        </w:rPr>
        <w:t>e</w:t>
      </w:r>
      <w:r w:rsidRPr="00F43BAD">
        <w:rPr>
          <w:rFonts w:cstheme="minorHAnsi"/>
        </w:rPr>
        <w:t xml:space="preserve"> male vrijednosti </w:t>
      </w:r>
      <w:r w:rsidR="00F95B1A" w:rsidRPr="00F43BAD">
        <w:rPr>
          <w:rFonts w:cstheme="minorHAnsi"/>
        </w:rPr>
        <w:t xml:space="preserve">pojedinom </w:t>
      </w:r>
      <w:r w:rsidR="00722103" w:rsidRPr="00F43BAD">
        <w:rPr>
          <w:rFonts w:cstheme="minorHAnsi"/>
          <w:lang w:bidi="hr-HR"/>
        </w:rPr>
        <w:t xml:space="preserve">gospodarskom subjektu </w:t>
      </w:r>
      <w:r w:rsidR="00D311E0" w:rsidRPr="00F43BAD">
        <w:rPr>
          <w:rFonts w:cstheme="minorHAnsi"/>
          <w:bCs/>
        </w:rPr>
        <w:t>ne bi premašila</w:t>
      </w:r>
      <w:r w:rsidR="00D311E0" w:rsidRPr="00F43BAD">
        <w:rPr>
          <w:rFonts w:cstheme="minorHAnsi"/>
          <w:b/>
        </w:rPr>
        <w:t xml:space="preserve"> </w:t>
      </w:r>
      <w:r w:rsidRPr="00F43BAD">
        <w:rPr>
          <w:rFonts w:cstheme="minorHAnsi"/>
        </w:rPr>
        <w:t>propisana gornja granica za dodjelu potpore male vrijednosti</w:t>
      </w:r>
      <w:r w:rsidR="0034621E" w:rsidRPr="00F43BAD">
        <w:rPr>
          <w:rFonts w:cstheme="minorHAnsi"/>
        </w:rPr>
        <w:t xml:space="preserve"> </w:t>
      </w:r>
      <w:r w:rsidRPr="00F43BAD">
        <w:rPr>
          <w:rFonts w:cstheme="minorHAnsi"/>
        </w:rPr>
        <w:t xml:space="preserve">te jesu li ispunjeni svi uvjeti iz </w:t>
      </w:r>
      <w:r w:rsidR="00C154E0" w:rsidRPr="00F43BAD">
        <w:rPr>
          <w:rFonts w:cstheme="minorHAnsi"/>
        </w:rPr>
        <w:t>Uredbe br. 2023/2831</w:t>
      </w:r>
      <w:r w:rsidR="000B534C" w:rsidRPr="00F43BAD">
        <w:rPr>
          <w:rFonts w:cstheme="minorHAnsi"/>
        </w:rPr>
        <w:t>.</w:t>
      </w:r>
    </w:p>
    <w:p w14:paraId="3F7E649E" w14:textId="0CF756AB" w:rsidR="00726ADC" w:rsidRPr="00F43BAD" w:rsidRDefault="00F95B1A" w:rsidP="00D8263D">
      <w:pPr>
        <w:spacing w:after="0" w:line="240" w:lineRule="auto"/>
        <w:jc w:val="both"/>
        <w:rPr>
          <w:rFonts w:cstheme="minorHAnsi"/>
          <w:bCs/>
        </w:rPr>
      </w:pPr>
      <w:r w:rsidRPr="00F43BAD">
        <w:rPr>
          <w:rFonts w:cstheme="minorHAnsi"/>
          <w:bCs/>
        </w:rPr>
        <w:t xml:space="preserve">Potpora se smatra dodijeljenom u trenutku kada </w:t>
      </w:r>
      <w:r w:rsidR="00722103" w:rsidRPr="00F43BAD">
        <w:rPr>
          <w:rFonts w:cstheme="minorHAnsi"/>
          <w:lang w:bidi="hr-HR"/>
        </w:rPr>
        <w:t xml:space="preserve">gospodarski subjekt </w:t>
      </w:r>
      <w:r w:rsidRPr="00F43BAD">
        <w:rPr>
          <w:rFonts w:cstheme="minorHAnsi"/>
          <w:bCs/>
        </w:rPr>
        <w:t xml:space="preserve">u skladu s odgovarajućim nacionalnim pravnim poretkom stekne zakonsko </w:t>
      </w:r>
      <w:r w:rsidR="000B534C" w:rsidRPr="00F43BAD">
        <w:rPr>
          <w:rFonts w:cstheme="minorHAnsi"/>
          <w:bCs/>
        </w:rPr>
        <w:t>pravo</w:t>
      </w:r>
      <w:r w:rsidRPr="00F43BAD">
        <w:rPr>
          <w:rFonts w:cstheme="minorHAnsi"/>
          <w:bCs/>
        </w:rPr>
        <w:t xml:space="preserve"> na potpor</w:t>
      </w:r>
      <w:r w:rsidR="00722103" w:rsidRPr="00F43BAD">
        <w:rPr>
          <w:rFonts w:cstheme="minorHAnsi"/>
          <w:bCs/>
        </w:rPr>
        <w:t>u</w:t>
      </w:r>
      <w:r w:rsidRPr="00F43BAD">
        <w:rPr>
          <w:rFonts w:cstheme="minorHAnsi"/>
          <w:bCs/>
        </w:rPr>
        <w:t xml:space="preserve">, neovisno o datumu isplate potpore male vrijednosti poduzetniku – članak 3. stavak </w:t>
      </w:r>
      <w:r w:rsidR="00C2149E" w:rsidRPr="00F43BAD">
        <w:rPr>
          <w:rFonts w:cstheme="minorHAnsi"/>
          <w:bCs/>
        </w:rPr>
        <w:t>3</w:t>
      </w:r>
      <w:r w:rsidRPr="00F43BAD">
        <w:rPr>
          <w:rFonts w:cstheme="minorHAnsi"/>
          <w:bCs/>
        </w:rPr>
        <w:t xml:space="preserve">. </w:t>
      </w:r>
      <w:r w:rsidR="00C2149E" w:rsidRPr="00F43BAD">
        <w:rPr>
          <w:rFonts w:cstheme="minorHAnsi"/>
          <w:bCs/>
        </w:rPr>
        <w:t>Uredbe 2023/283</w:t>
      </w:r>
      <w:r w:rsidR="00C154E0" w:rsidRPr="00F43BAD">
        <w:rPr>
          <w:rFonts w:cstheme="minorHAnsi"/>
          <w:bCs/>
        </w:rPr>
        <w:t>1.</w:t>
      </w:r>
    </w:p>
    <w:p w14:paraId="5A22CAEF" w14:textId="77777777" w:rsidR="00C2149E" w:rsidRPr="00F43BAD" w:rsidRDefault="00C2149E" w:rsidP="00D8263D">
      <w:pPr>
        <w:spacing w:after="0" w:line="240" w:lineRule="auto"/>
        <w:jc w:val="both"/>
        <w:rPr>
          <w:rFonts w:cstheme="minorHAnsi"/>
        </w:rPr>
      </w:pPr>
    </w:p>
    <w:p w14:paraId="5435351E" w14:textId="77777777" w:rsidR="00D215B8" w:rsidRPr="00F43BAD" w:rsidRDefault="00726ADC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Karlovačka županija</w:t>
      </w:r>
      <w:r w:rsidR="00547DF8" w:rsidRPr="00F43BAD">
        <w:rPr>
          <w:rFonts w:cstheme="minorHAnsi"/>
        </w:rPr>
        <w:t xml:space="preserve"> će </w:t>
      </w:r>
      <w:r w:rsidR="00D215B8" w:rsidRPr="00F43BAD">
        <w:rPr>
          <w:rFonts w:cstheme="minorHAnsi"/>
        </w:rPr>
        <w:t xml:space="preserve">pisanim putem obavijestiti </w:t>
      </w:r>
      <w:r w:rsidR="00F95B1A" w:rsidRPr="00F43BAD">
        <w:rPr>
          <w:rFonts w:cstheme="minorHAnsi"/>
        </w:rPr>
        <w:t>gospodarsko</w:t>
      </w:r>
      <w:r w:rsidR="00D215B8" w:rsidRPr="00F43BAD">
        <w:rPr>
          <w:rFonts w:cstheme="minorHAnsi"/>
        </w:rPr>
        <w:t>g</w:t>
      </w:r>
      <w:r w:rsidR="00F95B1A" w:rsidRPr="00F43BAD">
        <w:rPr>
          <w:rFonts w:cstheme="minorHAnsi"/>
        </w:rPr>
        <w:t xml:space="preserve"> subjekt</w:t>
      </w:r>
      <w:r w:rsidR="00D215B8" w:rsidRPr="00F43BAD">
        <w:rPr>
          <w:rFonts w:cstheme="minorHAnsi"/>
        </w:rPr>
        <w:t>a</w:t>
      </w:r>
      <w:r w:rsidR="002D0EF1" w:rsidRPr="00F43BAD">
        <w:rPr>
          <w:rFonts w:cstheme="minorHAnsi"/>
        </w:rPr>
        <w:t xml:space="preserve"> </w:t>
      </w:r>
      <w:r w:rsidR="00547DF8" w:rsidRPr="00F43BAD">
        <w:rPr>
          <w:rFonts w:cstheme="minorHAnsi"/>
        </w:rPr>
        <w:t xml:space="preserve">kojemu je odobrena potpora temeljem ovog Programa </w:t>
      </w:r>
      <w:r w:rsidR="003B2151" w:rsidRPr="00F43BAD">
        <w:rPr>
          <w:rFonts w:cstheme="minorHAnsi"/>
        </w:rPr>
        <w:t xml:space="preserve">o točnom iznosu </w:t>
      </w:r>
      <w:r w:rsidR="00547DF8" w:rsidRPr="00F43BAD">
        <w:rPr>
          <w:rFonts w:cstheme="minorHAnsi"/>
        </w:rPr>
        <w:t xml:space="preserve">dodijeljene </w:t>
      </w:r>
      <w:r w:rsidRPr="00F43BAD">
        <w:rPr>
          <w:rFonts w:cstheme="minorHAnsi"/>
        </w:rPr>
        <w:t>potpor</w:t>
      </w:r>
      <w:r w:rsidR="00547DF8" w:rsidRPr="00F43BAD">
        <w:rPr>
          <w:rFonts w:cstheme="minorHAnsi"/>
        </w:rPr>
        <w:t>e</w:t>
      </w:r>
      <w:r w:rsidR="00D215B8" w:rsidRPr="00F43BAD">
        <w:rPr>
          <w:rFonts w:cstheme="minorHAnsi"/>
        </w:rPr>
        <w:t>, izričito navodeći</w:t>
      </w:r>
      <w:r w:rsidRPr="00F43BAD">
        <w:rPr>
          <w:rFonts w:cstheme="minorHAnsi"/>
        </w:rPr>
        <w:t xml:space="preserve"> da je riječ o potpori male vrijednosti, pozivajući se na Uredbu o potporama male vrijednosti </w:t>
      </w:r>
      <w:r w:rsidR="00D215B8" w:rsidRPr="00F43BAD">
        <w:rPr>
          <w:rFonts w:cstheme="minorHAnsi"/>
        </w:rPr>
        <w:t>u njenom punom nazivu i datumu objave u Službenom listu Europske unije, odnosno navodeći puni naziv ovog</w:t>
      </w:r>
      <w:r w:rsidR="00547DF8" w:rsidRPr="00F43BAD">
        <w:rPr>
          <w:rFonts w:cstheme="minorHAnsi"/>
        </w:rPr>
        <w:t xml:space="preserve"> Pr</w:t>
      </w:r>
      <w:r w:rsidR="00D215B8" w:rsidRPr="00F43BAD">
        <w:rPr>
          <w:rFonts w:cstheme="minorHAnsi"/>
        </w:rPr>
        <w:t xml:space="preserve">ograma. </w:t>
      </w:r>
    </w:p>
    <w:p w14:paraId="731A8897" w14:textId="77777777" w:rsidR="00D215B8" w:rsidRPr="00F43BAD" w:rsidRDefault="00D215B8" w:rsidP="00D8263D">
      <w:pPr>
        <w:spacing w:after="0" w:line="240" w:lineRule="auto"/>
        <w:jc w:val="both"/>
        <w:rPr>
          <w:rFonts w:cstheme="minorHAnsi"/>
        </w:rPr>
      </w:pPr>
    </w:p>
    <w:p w14:paraId="7DF59870" w14:textId="1C41B80F" w:rsidR="00726ADC" w:rsidRPr="00F43BAD" w:rsidRDefault="00726ADC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 xml:space="preserve">Karlovačka županija </w:t>
      </w:r>
      <w:r w:rsidR="00547DF8" w:rsidRPr="00F43BAD">
        <w:rPr>
          <w:rFonts w:cstheme="minorHAnsi"/>
        </w:rPr>
        <w:t>dostavit će po</w:t>
      </w:r>
      <w:r w:rsidRPr="00F43BAD">
        <w:rPr>
          <w:rFonts w:cstheme="minorHAnsi"/>
        </w:rPr>
        <w:t>datke o dodijeljenim potporama Ministarstvu financija sukladno članku 14. ZDP-a i člank</w:t>
      </w:r>
      <w:r w:rsidR="00547DF8" w:rsidRPr="00F43BAD">
        <w:rPr>
          <w:rFonts w:cstheme="minorHAnsi"/>
        </w:rPr>
        <w:t>u</w:t>
      </w:r>
      <w:r w:rsidRPr="00F43BAD">
        <w:rPr>
          <w:rFonts w:cstheme="minorHAnsi"/>
        </w:rPr>
        <w:t xml:space="preserve"> 5. Pravilnika o dostavi prijedloga državnih potpora, podataka o državnim potporama i potporama male vrijednosti te registru državnih potpora i potpora male vrijednosti („Narodne novine“ broj: 125/17), odnosno u Internet aplikacij</w:t>
      </w:r>
      <w:r w:rsidR="00547DF8" w:rsidRPr="00F43BAD">
        <w:rPr>
          <w:rFonts w:cstheme="minorHAnsi"/>
        </w:rPr>
        <w:t>u</w:t>
      </w:r>
      <w:r w:rsidRPr="00F43BAD">
        <w:rPr>
          <w:rFonts w:cstheme="minorHAnsi"/>
        </w:rPr>
        <w:t xml:space="preserve"> Registra državnih potpora i potpora male vrijednosti unijeti </w:t>
      </w:r>
      <w:r w:rsidR="00547DF8" w:rsidRPr="00F43BAD">
        <w:rPr>
          <w:rFonts w:cstheme="minorHAnsi"/>
        </w:rPr>
        <w:t xml:space="preserve">će </w:t>
      </w:r>
      <w:r w:rsidRPr="00F43BAD">
        <w:rPr>
          <w:rFonts w:cstheme="minorHAnsi"/>
        </w:rPr>
        <w:t xml:space="preserve">podatke o dodijeljenim iznosima potpora male vrijednosti temeljem </w:t>
      </w:r>
      <w:r w:rsidR="00547DF8" w:rsidRPr="00F43BAD">
        <w:rPr>
          <w:rFonts w:cstheme="minorHAnsi"/>
        </w:rPr>
        <w:t>ovog Programa.</w:t>
      </w:r>
    </w:p>
    <w:p w14:paraId="4A16EA80" w14:textId="77777777" w:rsidR="00994743" w:rsidRPr="00F43BAD" w:rsidRDefault="00994743" w:rsidP="00D8263D">
      <w:pPr>
        <w:spacing w:after="0" w:line="240" w:lineRule="auto"/>
        <w:jc w:val="both"/>
        <w:rPr>
          <w:rFonts w:cstheme="minorHAnsi"/>
        </w:rPr>
      </w:pPr>
    </w:p>
    <w:p w14:paraId="64A0BB2B" w14:textId="77777777" w:rsidR="005C70EC" w:rsidRPr="00F43BAD" w:rsidRDefault="005C70EC" w:rsidP="00D8263D">
      <w:pPr>
        <w:spacing w:after="0" w:line="240" w:lineRule="auto"/>
        <w:jc w:val="both"/>
        <w:rPr>
          <w:rFonts w:cstheme="minorHAnsi"/>
        </w:rPr>
      </w:pPr>
    </w:p>
    <w:p w14:paraId="51E604DC" w14:textId="5FFAC2C8" w:rsidR="00726ADC" w:rsidRPr="00F43BAD" w:rsidRDefault="00726ADC" w:rsidP="003C05BA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cstheme="minorHAnsi"/>
          <w:b/>
          <w:bCs/>
        </w:rPr>
      </w:pPr>
      <w:r w:rsidRPr="00F43BAD">
        <w:rPr>
          <w:rFonts w:cstheme="minorHAnsi"/>
          <w:b/>
          <w:bCs/>
        </w:rPr>
        <w:t xml:space="preserve">OBVEZE KORISNIKA POTPORE MALE VRIJEDNOSTI </w:t>
      </w:r>
    </w:p>
    <w:p w14:paraId="01C9386B" w14:textId="77777777" w:rsidR="005C70EC" w:rsidRPr="00F43BAD" w:rsidRDefault="005C70EC" w:rsidP="005C70EC">
      <w:pPr>
        <w:pStyle w:val="Odlomakpopisa"/>
        <w:spacing w:after="0" w:line="240" w:lineRule="auto"/>
        <w:ind w:left="349" w:firstLine="0"/>
        <w:jc w:val="both"/>
        <w:rPr>
          <w:rFonts w:cstheme="minorHAnsi"/>
          <w:b/>
          <w:bCs/>
        </w:rPr>
      </w:pPr>
    </w:p>
    <w:p w14:paraId="64C38018" w14:textId="3B2C7C2E" w:rsidR="002D0EF1" w:rsidRPr="00F43BAD" w:rsidRDefault="004F2C52" w:rsidP="00D8263D">
      <w:pPr>
        <w:spacing w:after="0" w:line="240" w:lineRule="auto"/>
        <w:jc w:val="both"/>
        <w:rPr>
          <w:rFonts w:cstheme="minorHAnsi"/>
          <w:lang w:bidi="hr-HR"/>
        </w:rPr>
      </w:pPr>
      <w:r w:rsidRPr="00F43BAD">
        <w:rPr>
          <w:rFonts w:cstheme="minorHAnsi"/>
          <w:lang w:bidi="hr-HR"/>
        </w:rPr>
        <w:t>Korisnik po</w:t>
      </w:r>
      <w:r w:rsidR="00D311E0" w:rsidRPr="00F43BAD">
        <w:rPr>
          <w:rFonts w:cstheme="minorHAnsi"/>
          <w:lang w:bidi="hr-HR"/>
        </w:rPr>
        <w:t xml:space="preserve">tpore dužan je prije potpisa </w:t>
      </w:r>
      <w:r w:rsidR="0034621E" w:rsidRPr="00F43BAD">
        <w:rPr>
          <w:rFonts w:cstheme="minorHAnsi"/>
          <w:lang w:bidi="hr-HR"/>
        </w:rPr>
        <w:t>u</w:t>
      </w:r>
      <w:r w:rsidR="00D311E0" w:rsidRPr="00F43BAD">
        <w:rPr>
          <w:rFonts w:cstheme="minorHAnsi"/>
          <w:lang w:bidi="hr-HR"/>
        </w:rPr>
        <w:t xml:space="preserve">govora iz točke </w:t>
      </w:r>
      <w:r w:rsidR="00E249BA" w:rsidRPr="00F43BAD">
        <w:rPr>
          <w:rFonts w:cstheme="minorHAnsi"/>
          <w:lang w:bidi="hr-HR"/>
        </w:rPr>
        <w:t>9</w:t>
      </w:r>
      <w:r w:rsidR="00D311E0" w:rsidRPr="00F43BAD">
        <w:rPr>
          <w:rFonts w:cstheme="minorHAnsi"/>
          <w:lang w:bidi="hr-HR"/>
        </w:rPr>
        <w:t>. Programa dostaviti Karlovačkoj županiji</w:t>
      </w:r>
      <w:r w:rsidR="002D0EF1" w:rsidRPr="00F43BAD">
        <w:rPr>
          <w:rFonts w:cstheme="minorHAnsi"/>
          <w:lang w:bidi="hr-HR"/>
        </w:rPr>
        <w:t xml:space="preserve"> bjanko zadužnicu, sastavljenu sukladno Pravilniku o obliku i sadržaju bjanko zadužnice („Narodne novine“, br. 115/12 i 82/17, 154/22)</w:t>
      </w:r>
      <w:r w:rsidR="00DD0B6B" w:rsidRPr="00F43BAD">
        <w:rPr>
          <w:rFonts w:cstheme="minorHAnsi"/>
          <w:lang w:bidi="hr-HR"/>
        </w:rPr>
        <w:t>, kao jamstvo za uredno izvršenje obveza prijavitelja koja se, ako ne bude realizirana, vraća istome nakon ispunjenja</w:t>
      </w:r>
      <w:r w:rsidR="009345E9" w:rsidRPr="00F43BAD">
        <w:rPr>
          <w:rFonts w:cstheme="minorHAnsi"/>
          <w:lang w:bidi="hr-HR"/>
        </w:rPr>
        <w:t xml:space="preserve"> svih</w:t>
      </w:r>
      <w:r w:rsidR="00DD0B6B" w:rsidRPr="00F43BAD">
        <w:rPr>
          <w:rFonts w:cstheme="minorHAnsi"/>
          <w:lang w:bidi="hr-HR"/>
        </w:rPr>
        <w:t xml:space="preserve"> ugovornih obveza</w:t>
      </w:r>
      <w:r w:rsidR="00A510BC" w:rsidRPr="00F43BAD">
        <w:rPr>
          <w:rFonts w:cstheme="minorHAnsi"/>
          <w:lang w:bidi="hr-HR"/>
        </w:rPr>
        <w:t>.</w:t>
      </w:r>
    </w:p>
    <w:p w14:paraId="2DE7B855" w14:textId="7AF7E69F" w:rsidR="004F2C52" w:rsidRPr="00F43BAD" w:rsidRDefault="004F2C52" w:rsidP="00D8263D">
      <w:pPr>
        <w:spacing w:after="0" w:line="240" w:lineRule="auto"/>
        <w:jc w:val="both"/>
        <w:rPr>
          <w:rFonts w:cstheme="minorHAnsi"/>
          <w:lang w:bidi="hr-HR"/>
        </w:rPr>
      </w:pPr>
      <w:r w:rsidRPr="00F43BAD">
        <w:rPr>
          <w:rFonts w:cstheme="minorHAnsi"/>
          <w:lang w:bidi="hr-HR"/>
        </w:rPr>
        <w:t xml:space="preserve">Zadužnica se izdaje na prvi veći propisani iznos od iznosa odobrene potpore. </w:t>
      </w:r>
    </w:p>
    <w:p w14:paraId="554369C8" w14:textId="220957C5" w:rsidR="00DD0B6B" w:rsidRPr="00F43BAD" w:rsidRDefault="00DD0B6B" w:rsidP="00D8263D">
      <w:pPr>
        <w:spacing w:after="0" w:line="240" w:lineRule="auto"/>
        <w:jc w:val="both"/>
        <w:rPr>
          <w:rFonts w:cstheme="minorHAnsi"/>
          <w:lang w:bidi="hr-HR"/>
        </w:rPr>
      </w:pPr>
      <w:r w:rsidRPr="00F43BAD">
        <w:rPr>
          <w:rFonts w:cstheme="minorHAnsi"/>
          <w:lang w:bidi="hr-HR"/>
        </w:rPr>
        <w:t xml:space="preserve">Ista služi kao instrument naplate dodijeljene potpore s pripadajućim zakonskim zateznim kamatama, a u slučaju nenamjenskog korištenja sredstava, u slučaju naknadno utvrđenog drugačijeg stanja od onog koje je bilo osnova za dodjelu bespovratne potpore Korisniku, u slučaju nepridržavanja obveza iz </w:t>
      </w:r>
      <w:r w:rsidR="0034621E" w:rsidRPr="00F43BAD">
        <w:rPr>
          <w:rFonts w:cstheme="minorHAnsi"/>
          <w:lang w:bidi="hr-HR"/>
        </w:rPr>
        <w:t>u</w:t>
      </w:r>
      <w:r w:rsidRPr="00F43BAD">
        <w:rPr>
          <w:rFonts w:cstheme="minorHAnsi"/>
          <w:lang w:bidi="hr-HR"/>
        </w:rPr>
        <w:t xml:space="preserve">govora o dodjeli bespovratne potpore, odnosno u slučaju da Korisnik ne izvrši povrat sredstava na način utvrđen ugovornim odredbama. </w:t>
      </w:r>
    </w:p>
    <w:p w14:paraId="1AEEE2AD" w14:textId="77777777" w:rsidR="004F2C52" w:rsidRPr="00F43BAD" w:rsidRDefault="004F2C52" w:rsidP="00D8263D">
      <w:pPr>
        <w:spacing w:after="0" w:line="240" w:lineRule="auto"/>
        <w:jc w:val="both"/>
        <w:rPr>
          <w:rFonts w:cstheme="minorHAnsi"/>
          <w:lang w:bidi="hr-HR"/>
        </w:rPr>
      </w:pPr>
    </w:p>
    <w:p w14:paraId="629191B4" w14:textId="65865881" w:rsidR="00726ADC" w:rsidRPr="00F43BAD" w:rsidRDefault="00726ADC" w:rsidP="00D8263D">
      <w:pPr>
        <w:spacing w:after="0" w:line="240" w:lineRule="auto"/>
        <w:jc w:val="both"/>
        <w:rPr>
          <w:rFonts w:cstheme="minorHAnsi"/>
          <w:lang w:bidi="hr-HR"/>
        </w:rPr>
      </w:pPr>
      <w:r w:rsidRPr="00F43BAD">
        <w:rPr>
          <w:rFonts w:cstheme="minorHAnsi"/>
          <w:lang w:bidi="hr-HR"/>
        </w:rPr>
        <w:t xml:space="preserve">Primatelji potpore male vrijednosti </w:t>
      </w:r>
      <w:r w:rsidRPr="00F43BAD">
        <w:rPr>
          <w:rFonts w:cstheme="minorHAnsi"/>
          <w:b/>
          <w:bCs/>
          <w:lang w:bidi="hr-HR"/>
        </w:rPr>
        <w:t xml:space="preserve">obvezuju </w:t>
      </w:r>
      <w:r w:rsidR="002511BB" w:rsidRPr="00F43BAD">
        <w:rPr>
          <w:rFonts w:cstheme="minorHAnsi"/>
          <w:b/>
          <w:bCs/>
          <w:lang w:bidi="hr-HR"/>
        </w:rPr>
        <w:t xml:space="preserve">se </w:t>
      </w:r>
      <w:r w:rsidRPr="00F43BAD">
        <w:rPr>
          <w:rFonts w:cstheme="minorHAnsi"/>
          <w:b/>
          <w:bCs/>
          <w:lang w:bidi="hr-HR"/>
        </w:rPr>
        <w:t>realizirati planiranu investiciju u roku navedenom u EES-u</w:t>
      </w:r>
      <w:r w:rsidRPr="00F43BAD">
        <w:rPr>
          <w:rFonts w:cstheme="minorHAnsi"/>
          <w:lang w:bidi="hr-HR"/>
        </w:rPr>
        <w:t xml:space="preserve"> (24 mjeseca)</w:t>
      </w:r>
      <w:r w:rsidR="00790392" w:rsidRPr="00F43BAD">
        <w:rPr>
          <w:rFonts w:cstheme="minorHAnsi"/>
          <w:lang w:bidi="hr-HR"/>
        </w:rPr>
        <w:t xml:space="preserve"> i dostaviti dozvolu za trajni pogon fotonaponske elektrane</w:t>
      </w:r>
      <w:r w:rsidR="00B81709" w:rsidRPr="00F43BAD">
        <w:rPr>
          <w:rFonts w:cstheme="minorHAnsi"/>
          <w:lang w:bidi="hr-HR"/>
        </w:rPr>
        <w:t xml:space="preserve"> kao dokaz realizacije planirane investicije</w:t>
      </w:r>
      <w:r w:rsidR="00790392" w:rsidRPr="00F43BAD">
        <w:rPr>
          <w:rFonts w:cstheme="minorHAnsi"/>
          <w:lang w:bidi="hr-HR"/>
        </w:rPr>
        <w:t>.</w:t>
      </w:r>
      <w:r w:rsidRPr="00F43BAD">
        <w:rPr>
          <w:rFonts w:cstheme="minorHAnsi"/>
          <w:lang w:bidi="hr-HR"/>
        </w:rPr>
        <w:t xml:space="preserve"> </w:t>
      </w:r>
      <w:r w:rsidR="00D311E0" w:rsidRPr="00F43BAD">
        <w:rPr>
          <w:rFonts w:cstheme="minorHAnsi"/>
          <w:lang w:bidi="hr-HR"/>
        </w:rPr>
        <w:t xml:space="preserve">Ukoliko primatelj potpore ne realizira planiranu investiciju u roku navedenom u EES-u (24 mjeseca) </w:t>
      </w:r>
      <w:r w:rsidRPr="00F43BAD">
        <w:rPr>
          <w:rFonts w:cstheme="minorHAnsi"/>
          <w:lang w:bidi="hr-HR"/>
        </w:rPr>
        <w:t xml:space="preserve">dužan je vratiti primljenu potporu </w:t>
      </w:r>
      <w:r w:rsidR="00DD0B6B" w:rsidRPr="00F43BAD">
        <w:rPr>
          <w:rFonts w:cstheme="minorHAnsi"/>
          <w:lang w:bidi="hr-HR"/>
        </w:rPr>
        <w:t xml:space="preserve">u cjelokupnom </w:t>
      </w:r>
      <w:r w:rsidRPr="00F43BAD">
        <w:rPr>
          <w:rFonts w:cstheme="minorHAnsi"/>
          <w:lang w:bidi="hr-HR"/>
        </w:rPr>
        <w:t>iznosu Karlovačkoj županiji</w:t>
      </w:r>
      <w:r w:rsidR="00D311E0" w:rsidRPr="00F43BAD">
        <w:rPr>
          <w:rFonts w:cstheme="minorHAnsi"/>
          <w:lang w:bidi="hr-HR"/>
        </w:rPr>
        <w:t>, a u protivnom će Karlovačka županija pokrenuti postupak naplate</w:t>
      </w:r>
      <w:r w:rsidR="00DD0B6B" w:rsidRPr="00F43BAD">
        <w:rPr>
          <w:rFonts w:cstheme="minorHAnsi"/>
          <w:lang w:bidi="hr-HR"/>
        </w:rPr>
        <w:t xml:space="preserve"> bjanko zadužnice, zajedno sa zateznim kamatama tekućim od dana isplate potpore do dana naplate bjanko zadužnice. </w:t>
      </w:r>
    </w:p>
    <w:p w14:paraId="58D61CB9" w14:textId="77777777" w:rsidR="009B1EF4" w:rsidRPr="00F43BAD" w:rsidRDefault="009B1EF4" w:rsidP="00D8263D">
      <w:pPr>
        <w:spacing w:after="0" w:line="240" w:lineRule="auto"/>
        <w:jc w:val="both"/>
        <w:rPr>
          <w:rFonts w:cstheme="minorHAnsi"/>
          <w:b/>
          <w:bCs/>
        </w:rPr>
      </w:pPr>
    </w:p>
    <w:p w14:paraId="058F8FF8" w14:textId="6A2C7F1C" w:rsidR="00726ADC" w:rsidRPr="00F43BAD" w:rsidRDefault="00726ADC" w:rsidP="00D8263D">
      <w:pPr>
        <w:spacing w:after="0" w:line="240" w:lineRule="auto"/>
        <w:jc w:val="both"/>
        <w:rPr>
          <w:rFonts w:cstheme="minorHAnsi"/>
          <w:lang w:bidi="hr-HR"/>
        </w:rPr>
      </w:pPr>
      <w:r w:rsidRPr="00F43BAD">
        <w:rPr>
          <w:rFonts w:cstheme="minorHAnsi"/>
          <w:lang w:bidi="hr-HR"/>
        </w:rPr>
        <w:t>Obveza Korisnika</w:t>
      </w:r>
      <w:r w:rsidR="00A7535A" w:rsidRPr="00F43BAD">
        <w:rPr>
          <w:rFonts w:cstheme="minorHAnsi"/>
          <w:lang w:bidi="hr-HR"/>
        </w:rPr>
        <w:t xml:space="preserve"> je</w:t>
      </w:r>
      <w:r w:rsidR="00CE3C4B" w:rsidRPr="00F43BAD">
        <w:rPr>
          <w:rFonts w:cstheme="minorHAnsi"/>
          <w:lang w:bidi="hr-HR"/>
        </w:rPr>
        <w:t xml:space="preserve"> cjelovit</w:t>
      </w:r>
      <w:r w:rsidR="00A7535A" w:rsidRPr="00F43BAD">
        <w:rPr>
          <w:rFonts w:cstheme="minorHAnsi"/>
          <w:lang w:bidi="hr-HR"/>
        </w:rPr>
        <w:t xml:space="preserve">a </w:t>
      </w:r>
      <w:r w:rsidR="00CE3C4B" w:rsidRPr="00F43BAD">
        <w:rPr>
          <w:rFonts w:cstheme="minorHAnsi"/>
          <w:lang w:bidi="hr-HR"/>
        </w:rPr>
        <w:t>provedb</w:t>
      </w:r>
      <w:r w:rsidR="00A7535A" w:rsidRPr="00F43BAD">
        <w:rPr>
          <w:rFonts w:cstheme="minorHAnsi"/>
          <w:lang w:bidi="hr-HR"/>
        </w:rPr>
        <w:t>a</w:t>
      </w:r>
      <w:r w:rsidRPr="00F43BAD">
        <w:rPr>
          <w:rFonts w:cstheme="minorHAnsi"/>
          <w:lang w:bidi="hr-HR"/>
        </w:rPr>
        <w:t xml:space="preserve"> aktivnosti temeljem kojih mu je odobrena potpora male vrijednosti</w:t>
      </w:r>
      <w:r w:rsidR="00A7535A" w:rsidRPr="00F43BAD">
        <w:rPr>
          <w:rFonts w:cstheme="minorHAnsi"/>
          <w:lang w:bidi="hr-HR"/>
        </w:rPr>
        <w:t xml:space="preserve"> te </w:t>
      </w:r>
      <w:r w:rsidR="007F2913" w:rsidRPr="00F43BAD">
        <w:rPr>
          <w:rFonts w:cstheme="minorHAnsi"/>
          <w:lang w:bidi="hr-HR"/>
        </w:rPr>
        <w:t>dostav</w:t>
      </w:r>
      <w:r w:rsidR="00A7535A" w:rsidRPr="00F43BAD">
        <w:rPr>
          <w:rFonts w:cstheme="minorHAnsi"/>
          <w:lang w:bidi="hr-HR"/>
        </w:rPr>
        <w:t>a</w:t>
      </w:r>
      <w:r w:rsidR="007F2913" w:rsidRPr="00F43BAD">
        <w:rPr>
          <w:rFonts w:cstheme="minorHAnsi"/>
          <w:lang w:bidi="hr-HR"/>
        </w:rPr>
        <w:t xml:space="preserve"> valjanog zahtjeva za isplatu sredstava</w:t>
      </w:r>
      <w:r w:rsidR="00CE3C4B" w:rsidRPr="00F43BAD">
        <w:rPr>
          <w:rFonts w:cstheme="minorHAnsi"/>
          <w:lang w:bidi="hr-HR"/>
        </w:rPr>
        <w:t xml:space="preserve"> u r</w:t>
      </w:r>
      <w:r w:rsidR="002D7397" w:rsidRPr="00F43BAD">
        <w:rPr>
          <w:rFonts w:cstheme="minorHAnsi"/>
          <w:lang w:bidi="hr-HR"/>
        </w:rPr>
        <w:t xml:space="preserve">oku </w:t>
      </w:r>
      <w:r w:rsidR="002511BB" w:rsidRPr="00F43BAD">
        <w:rPr>
          <w:rFonts w:cstheme="minorHAnsi"/>
          <w:lang w:bidi="hr-HR"/>
        </w:rPr>
        <w:t xml:space="preserve">utvrđenom </w:t>
      </w:r>
      <w:r w:rsidR="00DE1442" w:rsidRPr="00F43BAD">
        <w:rPr>
          <w:rFonts w:cstheme="minorHAnsi"/>
          <w:lang w:bidi="hr-HR"/>
        </w:rPr>
        <w:t xml:space="preserve">javnim pozivom i ugovorom </w:t>
      </w:r>
      <w:r w:rsidR="002D7397" w:rsidRPr="00F43BAD">
        <w:rPr>
          <w:rFonts w:cstheme="minorHAnsi"/>
          <w:lang w:bidi="hr-HR"/>
        </w:rPr>
        <w:t xml:space="preserve">iz točke </w:t>
      </w:r>
      <w:r w:rsidR="00E249BA" w:rsidRPr="00F43BAD">
        <w:rPr>
          <w:rFonts w:cstheme="minorHAnsi"/>
          <w:lang w:bidi="hr-HR"/>
        </w:rPr>
        <w:t>9</w:t>
      </w:r>
      <w:r w:rsidR="002D7397" w:rsidRPr="00F43BAD">
        <w:rPr>
          <w:rFonts w:cstheme="minorHAnsi"/>
          <w:lang w:bidi="hr-HR"/>
        </w:rPr>
        <w:t>. Programa</w:t>
      </w:r>
      <w:r w:rsidR="007F2913" w:rsidRPr="00F43BAD">
        <w:rPr>
          <w:rFonts w:cstheme="minorHAnsi"/>
          <w:lang w:bidi="hr-HR"/>
        </w:rPr>
        <w:t>.</w:t>
      </w:r>
      <w:r w:rsidRPr="00F43BAD">
        <w:rPr>
          <w:rFonts w:cstheme="minorHAnsi"/>
          <w:lang w:bidi="hr-HR"/>
        </w:rPr>
        <w:t xml:space="preserve"> </w:t>
      </w:r>
    </w:p>
    <w:p w14:paraId="6DF3A73C" w14:textId="77777777" w:rsidR="00726ADC" w:rsidRPr="00F43BAD" w:rsidRDefault="00726ADC" w:rsidP="00D8263D">
      <w:pPr>
        <w:spacing w:after="0" w:line="240" w:lineRule="auto"/>
        <w:jc w:val="both"/>
        <w:rPr>
          <w:rFonts w:cstheme="minorHAnsi"/>
          <w:lang w:bidi="hr-HR"/>
        </w:rPr>
      </w:pPr>
      <w:r w:rsidRPr="00F43BAD">
        <w:rPr>
          <w:rFonts w:cstheme="minorHAnsi"/>
          <w:lang w:bidi="hr-HR"/>
        </w:rPr>
        <w:lastRenderedPageBreak/>
        <w:t>Korisnici potpore male vrijednosti potpisom Ugovora daju suglasnost da se u okviru promidžbenih aktivnosti Karlovačka županija medijski prati provedbu sufinanciranih aktivnosti (pristup poslovnim objektima, intervju, snimanje i sl.).</w:t>
      </w:r>
    </w:p>
    <w:p w14:paraId="37639F69" w14:textId="77777777" w:rsidR="00546F02" w:rsidRPr="00F43BAD" w:rsidRDefault="00546F02" w:rsidP="00D8263D">
      <w:pPr>
        <w:spacing w:after="0" w:line="240" w:lineRule="auto"/>
        <w:jc w:val="both"/>
        <w:rPr>
          <w:rFonts w:cstheme="minorHAnsi"/>
          <w:lang w:bidi="hr-HR"/>
        </w:rPr>
      </w:pPr>
    </w:p>
    <w:p w14:paraId="14248B3C" w14:textId="0C21F07F" w:rsidR="009B1EF4" w:rsidRPr="00F43BAD" w:rsidRDefault="00726ADC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 xml:space="preserve">Korisnik svojim potpisom Ugovora o dodjeli potpore male vrijednosti pristaje na javnu objavu svojih podataka u kontekstu dodjele potpora. </w:t>
      </w:r>
    </w:p>
    <w:p w14:paraId="5AA72BBD" w14:textId="77777777" w:rsidR="00726ADC" w:rsidRPr="00F43BAD" w:rsidRDefault="00726ADC" w:rsidP="00D8263D">
      <w:pPr>
        <w:spacing w:after="0" w:line="240" w:lineRule="auto"/>
        <w:jc w:val="both"/>
        <w:rPr>
          <w:rFonts w:cstheme="minorHAnsi"/>
        </w:rPr>
      </w:pPr>
    </w:p>
    <w:p w14:paraId="4490E8AB" w14:textId="7EB3CAEC" w:rsidR="00F95B1A" w:rsidRPr="00F43BAD" w:rsidRDefault="00726ADC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 xml:space="preserve">Korisnik potpore dužan je o vlastitom trošku istaknuti na vidljivom mjestu (mrežnoj stranici i predmetu </w:t>
      </w:r>
      <w:r w:rsidR="007F2913" w:rsidRPr="00F43BAD">
        <w:rPr>
          <w:rFonts w:cstheme="minorHAnsi"/>
        </w:rPr>
        <w:t>ulaganja</w:t>
      </w:r>
      <w:r w:rsidRPr="00F43BAD">
        <w:rPr>
          <w:rFonts w:cstheme="minorHAnsi"/>
        </w:rPr>
        <w:t xml:space="preserve"> u okviru provedenog projekta) informaciju da je za provedbu projekta ostvario bespovratna sredstva iz proračuna Karlovačke županije</w:t>
      </w:r>
      <w:r w:rsidR="00F95B1A" w:rsidRPr="00F43BAD">
        <w:rPr>
          <w:rFonts w:cstheme="minorHAnsi"/>
        </w:rPr>
        <w:t>.</w:t>
      </w:r>
    </w:p>
    <w:p w14:paraId="1F614CF9" w14:textId="77777777" w:rsidR="00E64A1D" w:rsidRPr="00F43BAD" w:rsidRDefault="00E64A1D" w:rsidP="00D8263D">
      <w:pPr>
        <w:spacing w:after="0" w:line="240" w:lineRule="auto"/>
        <w:jc w:val="both"/>
        <w:rPr>
          <w:rFonts w:cstheme="minorHAnsi"/>
          <w:strike/>
        </w:rPr>
      </w:pPr>
    </w:p>
    <w:p w14:paraId="65A66684" w14:textId="77777777" w:rsidR="00994743" w:rsidRPr="00F43BAD" w:rsidRDefault="00994743" w:rsidP="00D8263D">
      <w:pPr>
        <w:spacing w:after="0" w:line="240" w:lineRule="auto"/>
        <w:jc w:val="both"/>
        <w:rPr>
          <w:rFonts w:cstheme="minorHAnsi"/>
          <w:strike/>
        </w:rPr>
      </w:pPr>
    </w:p>
    <w:p w14:paraId="65D21582" w14:textId="2309F6D1" w:rsidR="001A3673" w:rsidRPr="00F43BAD" w:rsidRDefault="001A3673" w:rsidP="003C05BA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cstheme="minorHAnsi"/>
          <w:b/>
          <w:bCs/>
        </w:rPr>
      </w:pPr>
      <w:r w:rsidRPr="00F43BAD">
        <w:rPr>
          <w:rFonts w:cstheme="minorHAnsi"/>
          <w:b/>
          <w:bCs/>
        </w:rPr>
        <w:t>ODREDBE O POTPORAMA MALE VRIJEDNOSTI SUKLADNO UREDBI BR. 2023/2831</w:t>
      </w:r>
    </w:p>
    <w:p w14:paraId="7770D8DD" w14:textId="77777777" w:rsidR="005C70EC" w:rsidRPr="00F43BAD" w:rsidRDefault="005C70EC" w:rsidP="005C70EC">
      <w:pPr>
        <w:pStyle w:val="Odlomakpopisa"/>
        <w:spacing w:after="0" w:line="240" w:lineRule="auto"/>
        <w:ind w:left="349" w:firstLine="0"/>
        <w:jc w:val="both"/>
        <w:rPr>
          <w:rFonts w:cstheme="minorHAnsi"/>
          <w:b/>
          <w:bCs/>
        </w:rPr>
      </w:pPr>
    </w:p>
    <w:p w14:paraId="79D130FB" w14:textId="58717BDA" w:rsidR="001A3673" w:rsidRPr="00F43BAD" w:rsidRDefault="001A3673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Potpore dodijeljene temeljem ovog Programa, predstavljaju potpore male vrijednosti u smislu</w:t>
      </w:r>
      <w:r w:rsidR="005B06A9" w:rsidRPr="00F43BAD">
        <w:rPr>
          <w:rFonts w:cstheme="minorHAnsi"/>
        </w:rPr>
        <w:t xml:space="preserve"> </w:t>
      </w:r>
      <w:r w:rsidRPr="00F43BAD">
        <w:rPr>
          <w:rFonts w:cstheme="minorHAnsi"/>
        </w:rPr>
        <w:t>Uredbe</w:t>
      </w:r>
      <w:r w:rsidR="005B06A9" w:rsidRPr="00F43BAD">
        <w:rPr>
          <w:rFonts w:cstheme="minorHAnsi"/>
        </w:rPr>
        <w:t xml:space="preserve"> </w:t>
      </w:r>
      <w:r w:rsidRPr="00F43BAD">
        <w:rPr>
          <w:rFonts w:cstheme="minorHAnsi"/>
        </w:rPr>
        <w:t xml:space="preserve">Komisije (EU) 2023/2831, od 13. prosinca 2023. godine o primjeni članaka 107. i 108. Ugovora o funkcioniranju Europske unije na </w:t>
      </w:r>
      <w:r w:rsidRPr="00F43BAD">
        <w:rPr>
          <w:rFonts w:cstheme="minorHAnsi"/>
          <w:i/>
          <w:iCs/>
        </w:rPr>
        <w:t xml:space="preserve">de </w:t>
      </w:r>
      <w:proofErr w:type="spellStart"/>
      <w:r w:rsidRPr="00F43BAD">
        <w:rPr>
          <w:rFonts w:cstheme="minorHAnsi"/>
          <w:i/>
          <w:iCs/>
        </w:rPr>
        <w:t>minimis</w:t>
      </w:r>
      <w:proofErr w:type="spellEnd"/>
      <w:r w:rsidRPr="00F43BAD">
        <w:rPr>
          <w:rFonts w:cstheme="minorHAnsi"/>
        </w:rPr>
        <w:t xml:space="preserve"> potpore (Službeni list Europske unije, L 2023/2831, 15. 12. 2023., u daljnjem tekstu: Uredba br. 2023/2831).</w:t>
      </w:r>
    </w:p>
    <w:p w14:paraId="69510C09" w14:textId="77777777" w:rsidR="001A3673" w:rsidRPr="00F43BAD" w:rsidRDefault="001A3673" w:rsidP="00D8263D">
      <w:pPr>
        <w:spacing w:after="0" w:line="240" w:lineRule="auto"/>
        <w:jc w:val="both"/>
        <w:rPr>
          <w:rFonts w:cstheme="minorHAnsi"/>
          <w:b/>
          <w:bCs/>
        </w:rPr>
      </w:pPr>
    </w:p>
    <w:p w14:paraId="6547A30A" w14:textId="77777777" w:rsidR="001A3673" w:rsidRPr="00F43BAD" w:rsidRDefault="001A3673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Temeljem Uredbe br. 2023/2831, maksimalan iznos svih potpora male vrijednosti koje jednom poduzetniku mogu biti dodijeljene tijekom razdoblja od tri fiskalne godine ne smije biti veći od 300.000 EUR, uključujući i potporu dobivenu u okviru ovog Programa.</w:t>
      </w:r>
    </w:p>
    <w:p w14:paraId="16B99CC7" w14:textId="77777777" w:rsidR="001A3673" w:rsidRPr="00F43BAD" w:rsidRDefault="001A3673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  <w:i/>
          <w:iCs/>
        </w:rPr>
        <w:t xml:space="preserve">De </w:t>
      </w:r>
      <w:proofErr w:type="spellStart"/>
      <w:r w:rsidRPr="00F43BAD">
        <w:rPr>
          <w:rFonts w:cstheme="minorHAnsi"/>
          <w:i/>
          <w:iCs/>
        </w:rPr>
        <w:t>minimis</w:t>
      </w:r>
      <w:proofErr w:type="spellEnd"/>
      <w:r w:rsidRPr="00F43BAD">
        <w:rPr>
          <w:rFonts w:cstheme="minorHAnsi"/>
        </w:rPr>
        <w:t xml:space="preserve"> potpora smatra se dodijeljenom u trenutku kada poduzetnik u skladu s odgovarajućim nacionalnim poretkom stekne zakonsko pravo na primanje potpore, neovisno o datumu isplate </w:t>
      </w:r>
      <w:r w:rsidRPr="00F43BAD">
        <w:rPr>
          <w:rFonts w:cstheme="minorHAnsi"/>
          <w:i/>
          <w:iCs/>
        </w:rPr>
        <w:t xml:space="preserve">de </w:t>
      </w:r>
      <w:proofErr w:type="spellStart"/>
      <w:r w:rsidRPr="00F43BAD">
        <w:rPr>
          <w:rFonts w:cstheme="minorHAnsi"/>
          <w:i/>
          <w:iCs/>
        </w:rPr>
        <w:t>minimis</w:t>
      </w:r>
      <w:proofErr w:type="spellEnd"/>
      <w:r w:rsidRPr="00F43BAD">
        <w:rPr>
          <w:rFonts w:cstheme="minorHAnsi"/>
        </w:rPr>
        <w:t xml:space="preserve"> potpore predmetnom poduzetniku. </w:t>
      </w:r>
    </w:p>
    <w:p w14:paraId="69C03D15" w14:textId="77777777" w:rsidR="001A3673" w:rsidRPr="00F43BAD" w:rsidRDefault="001A3673" w:rsidP="00D8263D">
      <w:pPr>
        <w:spacing w:after="0" w:line="240" w:lineRule="auto"/>
        <w:jc w:val="both"/>
        <w:rPr>
          <w:rFonts w:cstheme="minorHAnsi"/>
        </w:rPr>
      </w:pPr>
    </w:p>
    <w:p w14:paraId="0EF430B7" w14:textId="77777777" w:rsidR="001A3673" w:rsidRPr="00F43BAD" w:rsidRDefault="001A3673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 xml:space="preserve">Pojmom „jedan poduzetnik” sukladno Uredbi br. 2023/2831 obuhvaćena su sva poduzeća koja su u najmanje jednom od sljedećih međusobnih odnosa: </w:t>
      </w:r>
    </w:p>
    <w:p w14:paraId="48FD870A" w14:textId="77777777" w:rsidR="001A3673" w:rsidRPr="00F43BAD" w:rsidRDefault="001A3673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a) jedno poduzeće ima većinu glasačkih prava dioničara ili članova u drugom poduzeću;</w:t>
      </w:r>
    </w:p>
    <w:p w14:paraId="41326B11" w14:textId="77777777" w:rsidR="001A3673" w:rsidRPr="00F43BAD" w:rsidRDefault="001A3673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b) jedno poduzeće ima pravo imenovati ili smijeniti većinu članova upravnog, upravljačkog ili nadzornog tijela drugog poduzeća;</w:t>
      </w:r>
    </w:p>
    <w:p w14:paraId="46423C40" w14:textId="77777777" w:rsidR="001A3673" w:rsidRPr="00F43BAD" w:rsidRDefault="001A3673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c) jedno poduzeće ima pravo na ostvarivanje vladajućeg utjecaja nad drugim poduzećem na temelju ugovora sklopljenog s tim poduzećem ili na temelju odredbe njegova osnivačkog akta ili statuta;</w:t>
      </w:r>
    </w:p>
    <w:p w14:paraId="760E2B41" w14:textId="77777777" w:rsidR="001A3673" w:rsidRPr="00F43BAD" w:rsidRDefault="001A3673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 xml:space="preserve">d) jedno poduzeće koje je dioničar ili član u drugom poduzeće, samo kontrolira većinu glasačkih prava dioničara ili glasačkih prava članova u tom poduzeću u dogovoru s drugim dioničarima ili članovima tog poduzeća. </w:t>
      </w:r>
    </w:p>
    <w:p w14:paraId="189E4BCF" w14:textId="77777777" w:rsidR="001A3673" w:rsidRPr="00F43BAD" w:rsidRDefault="001A3673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Poduzeća koja su u bilo kojem od navedenih odnosa preko jednog ili više drugih poduzeća također se smatraju jednim poduzetnikom.</w:t>
      </w:r>
    </w:p>
    <w:p w14:paraId="0BCF0CF5" w14:textId="77777777" w:rsidR="001A3673" w:rsidRPr="00F43BAD" w:rsidRDefault="001A3673" w:rsidP="00D8263D">
      <w:pPr>
        <w:spacing w:after="0" w:line="240" w:lineRule="auto"/>
        <w:jc w:val="both"/>
        <w:rPr>
          <w:rFonts w:cstheme="minorHAnsi"/>
        </w:rPr>
      </w:pPr>
    </w:p>
    <w:p w14:paraId="109CFFA6" w14:textId="77777777" w:rsidR="005C70EC" w:rsidRPr="00F43BAD" w:rsidRDefault="005C70EC" w:rsidP="00D8263D">
      <w:pPr>
        <w:spacing w:after="0" w:line="240" w:lineRule="auto"/>
        <w:jc w:val="both"/>
        <w:rPr>
          <w:rFonts w:cstheme="minorHAnsi"/>
        </w:rPr>
      </w:pPr>
    </w:p>
    <w:p w14:paraId="2130D4CB" w14:textId="37A5AF03" w:rsidR="001A3673" w:rsidRPr="00F43BAD" w:rsidRDefault="001A3673" w:rsidP="003C05BA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cstheme="minorHAnsi"/>
          <w:b/>
          <w:bCs/>
        </w:rPr>
      </w:pPr>
      <w:r w:rsidRPr="00F43BAD">
        <w:rPr>
          <w:rFonts w:cstheme="minorHAnsi"/>
          <w:b/>
          <w:bCs/>
        </w:rPr>
        <w:t>ZABRANA DODJELE POTPORA MALE VRIJEDNOSTI I IZUZEĆA OD ZABRANE</w:t>
      </w:r>
    </w:p>
    <w:p w14:paraId="408F03CD" w14:textId="77777777" w:rsidR="005C70EC" w:rsidRPr="00F43BAD" w:rsidRDefault="005C70EC" w:rsidP="005C70EC">
      <w:pPr>
        <w:pStyle w:val="Odlomakpopisa"/>
        <w:spacing w:after="0" w:line="240" w:lineRule="auto"/>
        <w:ind w:left="349" w:firstLine="0"/>
        <w:jc w:val="both"/>
        <w:rPr>
          <w:rFonts w:cstheme="minorHAnsi"/>
          <w:b/>
          <w:bCs/>
        </w:rPr>
      </w:pPr>
    </w:p>
    <w:p w14:paraId="2AF73391" w14:textId="77777777" w:rsidR="001A3673" w:rsidRPr="00F43BAD" w:rsidRDefault="001A3673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 xml:space="preserve">Uredba Komisije (EU) 2023/2831 </w:t>
      </w:r>
      <w:proofErr w:type="spellStart"/>
      <w:r w:rsidRPr="00F43BAD">
        <w:rPr>
          <w:rFonts w:cstheme="minorHAnsi"/>
        </w:rPr>
        <w:t>оd</w:t>
      </w:r>
      <w:proofErr w:type="spellEnd"/>
      <w:r w:rsidRPr="00F43BAD">
        <w:rPr>
          <w:rFonts w:cstheme="minorHAnsi"/>
        </w:rPr>
        <w:t xml:space="preserve"> 13. prosinca 2023. godine o primjeni članaka 107. i 108. Ugovora o funkcioniranju Europske unije na </w:t>
      </w:r>
      <w:r w:rsidRPr="00F43BAD">
        <w:rPr>
          <w:rFonts w:cstheme="minorHAnsi"/>
          <w:i/>
          <w:iCs/>
        </w:rPr>
        <w:t xml:space="preserve">de </w:t>
      </w:r>
      <w:proofErr w:type="spellStart"/>
      <w:r w:rsidRPr="00F43BAD">
        <w:rPr>
          <w:rFonts w:cstheme="minorHAnsi"/>
          <w:i/>
          <w:iCs/>
        </w:rPr>
        <w:t>minimis</w:t>
      </w:r>
      <w:proofErr w:type="spellEnd"/>
      <w:r w:rsidRPr="00F43BAD">
        <w:rPr>
          <w:rFonts w:cstheme="minorHAnsi"/>
        </w:rPr>
        <w:t xml:space="preserve"> potpore primjenjuje na potpore koje se dodjeljuju poduzetnicima u svim sektorima, osim na:</w:t>
      </w:r>
    </w:p>
    <w:p w14:paraId="68820ABB" w14:textId="77777777" w:rsidR="001A3673" w:rsidRPr="00F43BAD" w:rsidRDefault="001A3673" w:rsidP="00D8263D">
      <w:pPr>
        <w:spacing w:after="0" w:line="240" w:lineRule="auto"/>
        <w:jc w:val="both"/>
        <w:rPr>
          <w:rFonts w:cstheme="minorHAnsi"/>
        </w:rPr>
      </w:pPr>
    </w:p>
    <w:p w14:paraId="5FE28598" w14:textId="77777777" w:rsidR="001A3673" w:rsidRPr="00F43BAD" w:rsidRDefault="001A3673" w:rsidP="00D8263D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potpore koje se dodjeljuju poduzetnicima koji se bave primarnom proizvodnjom proizvoda ribarstva i akvakulture;</w:t>
      </w:r>
    </w:p>
    <w:p w14:paraId="102BF402" w14:textId="77777777" w:rsidR="001A3673" w:rsidRPr="00F43BAD" w:rsidRDefault="001A3673" w:rsidP="00D8263D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potpore koje se dodjeljuju poduzetnicima koji se bave preradom i stavljanjem na tržište proizvoda ribarstva i akvakulture, ako je iznos potpore utvrđen na temelju cijene ili količine kupljenih proizvoda ili proizvoda stavljenih na tržište;</w:t>
      </w:r>
    </w:p>
    <w:p w14:paraId="013CB7C3" w14:textId="77777777" w:rsidR="001A3673" w:rsidRPr="00F43BAD" w:rsidRDefault="001A3673" w:rsidP="00D8263D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potpore koje se dodjeljuju poduzetnicima u primarnoj proizvodnji poljoprivrednih proizvoda;</w:t>
      </w:r>
    </w:p>
    <w:p w14:paraId="0841D32C" w14:textId="04CAAEF7" w:rsidR="001A3673" w:rsidRPr="00F43BAD" w:rsidRDefault="001A3673" w:rsidP="005C70EC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lastRenderedPageBreak/>
        <w:t>potpore koje se dodjeljuju poduzetnicima u sektoru prerade i stavljanja na tržište poljoprivrednih proizvoda, u jednom od sljedećih slučajeva:</w:t>
      </w:r>
    </w:p>
    <w:p w14:paraId="604EE10A" w14:textId="77777777" w:rsidR="001A3673" w:rsidRPr="00F43BAD" w:rsidRDefault="001A3673" w:rsidP="00D8263D">
      <w:pPr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ako se iznos potpore utvrđuje na temelju cijene ili količine tih proizvoda koji su kupljeni od primarnih proizvođača ili koje dotični poduzetnici stavljaju na tržište;</w:t>
      </w:r>
    </w:p>
    <w:p w14:paraId="49C66C92" w14:textId="7282CDDA" w:rsidR="005C70EC" w:rsidRPr="00F43BAD" w:rsidRDefault="001A3673" w:rsidP="005C70EC">
      <w:pPr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ako su potpore uvjetovane njihovim djelomičnim ili potpunim prenošenjem na primarne proizvođače;</w:t>
      </w:r>
    </w:p>
    <w:p w14:paraId="0595E0D5" w14:textId="77777777" w:rsidR="001A3673" w:rsidRPr="00F43BAD" w:rsidRDefault="001A3673" w:rsidP="00D8263D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potpore dodijeljene za djelatnosti povezane s izvozom u treće zemlje ili države članice, konkretno potpore izravno povezane s izvezenim količinama, uspostavljanjem i radom distribucijske mreže ili drugim tekućim rashodima povezanima s djelatnošću izvoza;</w:t>
      </w:r>
    </w:p>
    <w:p w14:paraId="61DEECCC" w14:textId="77777777" w:rsidR="001A3673" w:rsidRPr="00F43BAD" w:rsidRDefault="001A3673" w:rsidP="00D8263D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potpore koje se uvjetuju upotrebom domaćih proizvoda ili usluga umjesto uvoznih.</w:t>
      </w:r>
    </w:p>
    <w:p w14:paraId="402F2866" w14:textId="77777777" w:rsidR="001A3673" w:rsidRPr="00F43BAD" w:rsidRDefault="001A3673" w:rsidP="00D8263D">
      <w:pPr>
        <w:spacing w:after="0" w:line="240" w:lineRule="auto"/>
        <w:jc w:val="both"/>
        <w:rPr>
          <w:rFonts w:cstheme="minorHAnsi"/>
        </w:rPr>
      </w:pPr>
    </w:p>
    <w:p w14:paraId="6C2DA62C" w14:textId="77777777" w:rsidR="001A3673" w:rsidRPr="00F43BAD" w:rsidRDefault="001A3673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 xml:space="preserve">Ako poduzetnik djeluje i u jednom od sektorima iz stavka 1. točke (a), (b), (c) ili (d) i u jednom ili više sektora obuhvaćenih područjem primjene ove Uredbe ili obavlja druge djelatnosti obuhvaćene područjem primjene ove Uredbe, ova se Uredba primjenjuje na potpore dodijeljene u vezi s tim drugim sektorima odnosno djelatnostima, uz uvjet da predmetna država članica osigura odgovarajućim sredstvima, kao što je razdvajanje djelatnosti ili razdvajanje računa, da djelatnosti u sektorima isključenima iz područja primjene ove Uredbe ne ostvaruju korist od </w:t>
      </w:r>
      <w:r w:rsidRPr="00F43BAD">
        <w:rPr>
          <w:rFonts w:cstheme="minorHAnsi"/>
          <w:i/>
          <w:iCs/>
        </w:rPr>
        <w:t xml:space="preserve">de </w:t>
      </w:r>
      <w:proofErr w:type="spellStart"/>
      <w:r w:rsidRPr="00F43BAD">
        <w:rPr>
          <w:rFonts w:cstheme="minorHAnsi"/>
          <w:i/>
          <w:iCs/>
        </w:rPr>
        <w:t>minimis</w:t>
      </w:r>
      <w:proofErr w:type="spellEnd"/>
      <w:r w:rsidRPr="00F43BAD">
        <w:rPr>
          <w:rFonts w:cstheme="minorHAnsi"/>
        </w:rPr>
        <w:t xml:space="preserve"> potpore koje se dodjeljuju u skladu s ovom Uredbom.</w:t>
      </w:r>
    </w:p>
    <w:p w14:paraId="2E4CCD03" w14:textId="77777777" w:rsidR="001A3673" w:rsidRPr="00F43BAD" w:rsidRDefault="001A3673" w:rsidP="00D8263D">
      <w:pPr>
        <w:spacing w:after="0" w:line="240" w:lineRule="auto"/>
        <w:jc w:val="both"/>
        <w:rPr>
          <w:rFonts w:cstheme="minorHAnsi"/>
        </w:rPr>
      </w:pPr>
    </w:p>
    <w:p w14:paraId="756C6479" w14:textId="77777777" w:rsidR="005C70EC" w:rsidRPr="00F43BAD" w:rsidRDefault="005C70EC" w:rsidP="00D8263D">
      <w:pPr>
        <w:spacing w:after="0" w:line="240" w:lineRule="auto"/>
        <w:jc w:val="both"/>
        <w:rPr>
          <w:rFonts w:cstheme="minorHAnsi"/>
        </w:rPr>
      </w:pPr>
    </w:p>
    <w:p w14:paraId="5361BCA3" w14:textId="64D98AF4" w:rsidR="001A3673" w:rsidRPr="00F43BAD" w:rsidRDefault="001A3673" w:rsidP="003C05BA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cstheme="minorHAnsi"/>
          <w:b/>
          <w:bCs/>
        </w:rPr>
      </w:pPr>
      <w:r w:rsidRPr="00F43BAD">
        <w:rPr>
          <w:rFonts w:cstheme="minorHAnsi"/>
          <w:b/>
          <w:bCs/>
        </w:rPr>
        <w:t xml:space="preserve">ODREDBE O ZBRAJANJU (KUMULACIJI) POTPORA </w:t>
      </w:r>
      <w:r w:rsidRPr="00F43BAD">
        <w:rPr>
          <w:rFonts w:cstheme="minorHAnsi"/>
          <w:b/>
          <w:bCs/>
        </w:rPr>
        <w:cr/>
      </w:r>
    </w:p>
    <w:p w14:paraId="4AC1FAB1" w14:textId="3BFE7AC4" w:rsidR="005C70EC" w:rsidRPr="00F43BAD" w:rsidRDefault="001A3673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 xml:space="preserve">Potpore male vrijednosti koje se dodjeljuju u skladu s Uredbom 2023/2831 mogu se kumulirati s potporama male vrijednosti dodijeljenim u skladu s Uredbom komisije (EU) br. 2023/2832 o primjeni članka 107. i 108. Ugovora o funkcioniranju Europske unije na potpore </w:t>
      </w:r>
      <w:r w:rsidRPr="00F43BAD">
        <w:rPr>
          <w:rFonts w:cstheme="minorHAnsi"/>
          <w:i/>
          <w:iCs/>
        </w:rPr>
        <w:t xml:space="preserve">de </w:t>
      </w:r>
      <w:proofErr w:type="spellStart"/>
      <w:r w:rsidRPr="00F43BAD">
        <w:rPr>
          <w:rFonts w:cstheme="minorHAnsi"/>
          <w:i/>
          <w:iCs/>
        </w:rPr>
        <w:t>minimis</w:t>
      </w:r>
      <w:proofErr w:type="spellEnd"/>
      <w:r w:rsidRPr="00F43BAD">
        <w:rPr>
          <w:rFonts w:cstheme="minorHAnsi"/>
        </w:rPr>
        <w:t xml:space="preserve"> koje se dodjeljuju poduzetnicima koji pružaju usluge od općeg gospodarskog interesa (SL L 114, 26.04.2012., str. 8, u daljnjem tekstu: Uredba 360/2012) do gornjih granica utvrđenih u Uredbi</w:t>
      </w:r>
      <w:r w:rsidR="005B06A9" w:rsidRPr="00F43BAD">
        <w:rPr>
          <w:rFonts w:cstheme="minorHAnsi"/>
        </w:rPr>
        <w:t xml:space="preserve"> </w:t>
      </w:r>
      <w:r w:rsidRPr="00F43BAD">
        <w:rPr>
          <w:rFonts w:cstheme="minorHAnsi"/>
        </w:rPr>
        <w:t xml:space="preserve">2023/2832. Potpore male vrijednosti koje se dodjeljuju u skladu s Uredbom mogu se pribrajati potporama male vrijednosti dodijeljenima u skladu s drugim odredbama o potporama male vrijednosti do odgovarajuće gornje granice utvrđene člankom 3. stavkom 2. Uredbe. </w:t>
      </w:r>
    </w:p>
    <w:p w14:paraId="0D4EE916" w14:textId="77777777" w:rsidR="00A35CBA" w:rsidRPr="00F43BAD" w:rsidRDefault="00A35CBA" w:rsidP="00D8263D">
      <w:pPr>
        <w:spacing w:after="0" w:line="240" w:lineRule="auto"/>
        <w:jc w:val="both"/>
        <w:rPr>
          <w:rFonts w:cstheme="minorHAnsi"/>
        </w:rPr>
      </w:pPr>
    </w:p>
    <w:p w14:paraId="5A63B10B" w14:textId="77777777" w:rsidR="00A35CBA" w:rsidRPr="00F43BAD" w:rsidRDefault="001A3673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 xml:space="preserve">Potpore male vrijednosti koje se dodjeljuju u skladu s Uredbom 2023/2831 ne kumuliraju se s državnim potporama u vezi s istim prihvatljivim troškovima ili s državnim potporama za istu mjeru rizičnog financiranja ako bi takva kumulacija prelazila primjenjivi najviši intenzitet ili iznos potpore koji je u konkretnim okolnostima svakog pojedinog slučaja utvrđen Uredbom Europske komisije br. 651/2014 o ocjenjivanju određenih kategorija potpora spojivima s unutarnjim tržištem u primjeni članka 107. i 108. Ugovora ili odlukom Europske komisije. </w:t>
      </w:r>
    </w:p>
    <w:p w14:paraId="37C7F935" w14:textId="77777777" w:rsidR="00A35CBA" w:rsidRPr="00F43BAD" w:rsidRDefault="00A35CBA" w:rsidP="00D8263D">
      <w:pPr>
        <w:spacing w:after="0" w:line="240" w:lineRule="auto"/>
        <w:jc w:val="both"/>
        <w:rPr>
          <w:rFonts w:cstheme="minorHAnsi"/>
        </w:rPr>
      </w:pPr>
    </w:p>
    <w:p w14:paraId="30AC5A50" w14:textId="3D8BD06F" w:rsidR="001A3673" w:rsidRPr="00F43BAD" w:rsidRDefault="001A3673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Potpore male vrijednosti koje nisu dodijeljene za određene opravdane troškove ili se njima ne mogu pripisati mogu se kumulirati s drugim državnim potporama dodijeljenim u skladu s Uredbom Europske komisije br. 651/2014 o ocjenjivanju određenih kategorija potpora spojivima s unutarnjim tržištem u primjeni članka 107. i 108. Ugovora ili odlukom Europske komisije (članak 5. stavak 2. Uredbe).</w:t>
      </w:r>
    </w:p>
    <w:p w14:paraId="64690229" w14:textId="77777777" w:rsidR="005C70EC" w:rsidRPr="00F43BAD" w:rsidRDefault="005C70EC" w:rsidP="00D8263D">
      <w:pPr>
        <w:spacing w:after="0" w:line="240" w:lineRule="auto"/>
        <w:jc w:val="both"/>
        <w:rPr>
          <w:rFonts w:cstheme="minorHAnsi"/>
          <w:strike/>
        </w:rPr>
      </w:pPr>
    </w:p>
    <w:p w14:paraId="2355B4EB" w14:textId="77777777" w:rsidR="005C70EC" w:rsidRPr="00F43BAD" w:rsidRDefault="005C70EC" w:rsidP="00D8263D">
      <w:pPr>
        <w:spacing w:after="0" w:line="240" w:lineRule="auto"/>
        <w:jc w:val="both"/>
        <w:rPr>
          <w:rFonts w:cstheme="minorHAnsi"/>
          <w:strike/>
        </w:rPr>
      </w:pPr>
    </w:p>
    <w:p w14:paraId="5F644347" w14:textId="52F27960" w:rsidR="008A667C" w:rsidRPr="00F43BAD" w:rsidRDefault="008A667C" w:rsidP="003C05BA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cstheme="minorHAnsi"/>
          <w:b/>
          <w:bCs/>
        </w:rPr>
      </w:pPr>
      <w:r w:rsidRPr="00F43BAD">
        <w:rPr>
          <w:rFonts w:cstheme="minorHAnsi"/>
          <w:b/>
          <w:bCs/>
        </w:rPr>
        <w:t>IZVJEŠĆE O PROVEDBI PROGRAMA</w:t>
      </w:r>
    </w:p>
    <w:p w14:paraId="6DFD4D43" w14:textId="77777777" w:rsidR="005C70EC" w:rsidRPr="00F43BAD" w:rsidRDefault="005C70EC" w:rsidP="005C70EC">
      <w:pPr>
        <w:pStyle w:val="Odlomakpopisa"/>
        <w:spacing w:after="0" w:line="240" w:lineRule="auto"/>
        <w:ind w:left="349" w:firstLine="0"/>
        <w:jc w:val="both"/>
        <w:rPr>
          <w:rFonts w:cstheme="minorHAnsi"/>
          <w:b/>
          <w:bCs/>
        </w:rPr>
      </w:pPr>
    </w:p>
    <w:p w14:paraId="1F1F1D49" w14:textId="048B73EF" w:rsidR="008A667C" w:rsidRPr="00F43BAD" w:rsidRDefault="008A667C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 xml:space="preserve">Izvješće o provedbi Programa podnosi se Županijskoj skupštini najkasnije u roku od 6 mjeseci po okončanju </w:t>
      </w:r>
      <w:r w:rsidR="00B46EDA" w:rsidRPr="00F43BAD">
        <w:rPr>
          <w:rFonts w:cstheme="minorHAnsi"/>
        </w:rPr>
        <w:t>P</w:t>
      </w:r>
      <w:r w:rsidRPr="00F43BAD">
        <w:rPr>
          <w:rFonts w:cstheme="minorHAnsi"/>
        </w:rPr>
        <w:t xml:space="preserve">rograma a najkasnije do 30. lipnja 2027. godine. </w:t>
      </w:r>
    </w:p>
    <w:p w14:paraId="2B9A8125" w14:textId="77777777" w:rsidR="005C70EC" w:rsidRPr="00F43BAD" w:rsidRDefault="005C70EC" w:rsidP="00D8263D">
      <w:pPr>
        <w:spacing w:after="0" w:line="240" w:lineRule="auto"/>
        <w:jc w:val="both"/>
        <w:rPr>
          <w:rFonts w:cstheme="minorHAnsi"/>
        </w:rPr>
      </w:pPr>
    </w:p>
    <w:p w14:paraId="3CA07583" w14:textId="77777777" w:rsidR="00A35CBA" w:rsidRPr="00F43BAD" w:rsidRDefault="00A35CBA" w:rsidP="00D8263D">
      <w:pPr>
        <w:spacing w:after="0" w:line="240" w:lineRule="auto"/>
        <w:jc w:val="both"/>
        <w:rPr>
          <w:rFonts w:cstheme="minorHAnsi"/>
        </w:rPr>
      </w:pPr>
    </w:p>
    <w:p w14:paraId="3A7C2466" w14:textId="77777777" w:rsidR="008A667C" w:rsidRPr="00F43BAD" w:rsidRDefault="008A667C" w:rsidP="00D8263D">
      <w:pPr>
        <w:spacing w:after="0" w:line="240" w:lineRule="auto"/>
        <w:jc w:val="both"/>
        <w:rPr>
          <w:rFonts w:cstheme="minorHAnsi"/>
          <w:b/>
          <w:bCs/>
        </w:rPr>
      </w:pPr>
    </w:p>
    <w:p w14:paraId="6A216111" w14:textId="77777777" w:rsidR="00A35CBA" w:rsidRPr="00F43BAD" w:rsidRDefault="00A35CBA" w:rsidP="00D8263D">
      <w:pPr>
        <w:spacing w:after="0" w:line="240" w:lineRule="auto"/>
        <w:jc w:val="both"/>
        <w:rPr>
          <w:rFonts w:cstheme="minorHAnsi"/>
          <w:b/>
          <w:bCs/>
        </w:rPr>
      </w:pPr>
    </w:p>
    <w:p w14:paraId="5BF9DC49" w14:textId="4E48F12A" w:rsidR="00584573" w:rsidRPr="00F43BAD" w:rsidRDefault="00584573" w:rsidP="003C05BA">
      <w:pPr>
        <w:pStyle w:val="Odlomakpopisa"/>
        <w:numPr>
          <w:ilvl w:val="0"/>
          <w:numId w:val="16"/>
        </w:numPr>
        <w:spacing w:after="0" w:line="240" w:lineRule="auto"/>
        <w:jc w:val="both"/>
        <w:rPr>
          <w:rFonts w:cstheme="minorHAnsi"/>
          <w:b/>
          <w:bCs/>
        </w:rPr>
      </w:pPr>
      <w:r w:rsidRPr="00F43BAD">
        <w:rPr>
          <w:rFonts w:cstheme="minorHAnsi"/>
          <w:b/>
          <w:bCs/>
        </w:rPr>
        <w:lastRenderedPageBreak/>
        <w:t xml:space="preserve">ZAVRŠNE ODREDBE </w:t>
      </w:r>
    </w:p>
    <w:p w14:paraId="332EF0EE" w14:textId="77777777" w:rsidR="005C70EC" w:rsidRPr="00F43BAD" w:rsidRDefault="005C70EC" w:rsidP="005C70EC">
      <w:pPr>
        <w:pStyle w:val="Odlomakpopisa"/>
        <w:spacing w:after="0" w:line="240" w:lineRule="auto"/>
        <w:ind w:left="349" w:firstLine="0"/>
        <w:jc w:val="both"/>
        <w:rPr>
          <w:rFonts w:cstheme="minorHAnsi"/>
          <w:b/>
          <w:bCs/>
        </w:rPr>
      </w:pPr>
    </w:p>
    <w:p w14:paraId="34D8BCF7" w14:textId="7B2ECFD5" w:rsidR="00584573" w:rsidRPr="00F43BAD" w:rsidRDefault="00584573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 xml:space="preserve">Postupci započeti po Programu potpora male vrijednosti za izradu projektno - tehničke dokumentacije za izgradnju fotonaponskih elektrana za vlastite potrebe („Glasnik Karlovačke županija“ 8/24) dovršit će se u skladu s odredbama tog Programa. </w:t>
      </w:r>
    </w:p>
    <w:p w14:paraId="79D61560" w14:textId="77777777" w:rsidR="00584573" w:rsidRPr="00F43BAD" w:rsidRDefault="00584573" w:rsidP="00D8263D">
      <w:pPr>
        <w:spacing w:after="0" w:line="240" w:lineRule="auto"/>
        <w:jc w:val="both"/>
        <w:rPr>
          <w:rFonts w:cstheme="minorHAnsi"/>
        </w:rPr>
      </w:pPr>
    </w:p>
    <w:p w14:paraId="24FEEA91" w14:textId="6AEEECA0" w:rsidR="00584573" w:rsidRPr="00F43BAD" w:rsidRDefault="00584573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>Stupanjem na snagu ovog Programa, prestaje važiti Program potpora male vrijednosti za izradu projektno - tehničke dokumentacije za izgradnju fotonaponskih elektrana za vlastite potrebe („Glasnik Karlovačke županija“ 8/24).</w:t>
      </w:r>
    </w:p>
    <w:p w14:paraId="0771B605" w14:textId="77777777" w:rsidR="00584573" w:rsidRPr="00F43BAD" w:rsidRDefault="00584573" w:rsidP="00D8263D">
      <w:pPr>
        <w:spacing w:after="0" w:line="240" w:lineRule="auto"/>
        <w:jc w:val="both"/>
        <w:rPr>
          <w:rFonts w:cstheme="minorHAnsi"/>
          <w:b/>
          <w:bCs/>
        </w:rPr>
      </w:pPr>
    </w:p>
    <w:p w14:paraId="19825468" w14:textId="4AAA4583" w:rsidR="00FF2510" w:rsidRPr="00F43BAD" w:rsidRDefault="00FF2510" w:rsidP="00D8263D">
      <w:pPr>
        <w:spacing w:after="0" w:line="240" w:lineRule="auto"/>
        <w:jc w:val="both"/>
        <w:rPr>
          <w:rFonts w:cstheme="minorHAnsi"/>
        </w:rPr>
      </w:pPr>
      <w:r w:rsidRPr="00F43BAD">
        <w:rPr>
          <w:rFonts w:cstheme="minorHAnsi"/>
        </w:rPr>
        <w:t xml:space="preserve">Ovaj Program stupa na snagu </w:t>
      </w:r>
      <w:r w:rsidR="00A510BC" w:rsidRPr="00F43BAD">
        <w:rPr>
          <w:rFonts w:cstheme="minorHAnsi"/>
        </w:rPr>
        <w:t>osmog dana od objave</w:t>
      </w:r>
      <w:r w:rsidRPr="00F43BAD">
        <w:rPr>
          <w:rFonts w:cstheme="minorHAnsi"/>
        </w:rPr>
        <w:t xml:space="preserve"> </w:t>
      </w:r>
      <w:r w:rsidR="00A510BC" w:rsidRPr="00F43BAD">
        <w:rPr>
          <w:rFonts w:cstheme="minorHAnsi"/>
        </w:rPr>
        <w:t>u Glasniku Karlovačke županije.</w:t>
      </w:r>
    </w:p>
    <w:p w14:paraId="37ECD43A" w14:textId="77777777" w:rsidR="00F95B1A" w:rsidRPr="00F43BAD" w:rsidRDefault="00F95B1A" w:rsidP="00D8263D">
      <w:pPr>
        <w:spacing w:after="0" w:line="240" w:lineRule="auto"/>
        <w:jc w:val="both"/>
        <w:rPr>
          <w:rFonts w:cstheme="minorHAnsi"/>
        </w:rPr>
      </w:pPr>
    </w:p>
    <w:p w14:paraId="139682A0" w14:textId="77777777" w:rsidR="00F95B1A" w:rsidRPr="00F43BAD" w:rsidRDefault="00F95B1A" w:rsidP="00D8263D">
      <w:pPr>
        <w:spacing w:after="0" w:line="240" w:lineRule="auto"/>
        <w:jc w:val="both"/>
        <w:rPr>
          <w:rFonts w:cstheme="minorHAnsi"/>
        </w:rPr>
      </w:pPr>
    </w:p>
    <w:p w14:paraId="6647F0BF" w14:textId="243EC235" w:rsidR="00F95B1A" w:rsidRPr="00F43BAD" w:rsidRDefault="00165476" w:rsidP="00D8263D">
      <w:pPr>
        <w:spacing w:after="0" w:line="240" w:lineRule="auto"/>
        <w:ind w:left="5529"/>
        <w:jc w:val="center"/>
        <w:rPr>
          <w:rFonts w:cstheme="minorHAnsi"/>
        </w:rPr>
      </w:pPr>
      <w:r w:rsidRPr="00F43BAD">
        <w:rPr>
          <w:rFonts w:cstheme="minorHAnsi"/>
        </w:rPr>
        <w:t xml:space="preserve">PREDSJEDNIK ŽUPANIJSKE SKUPŠTINE </w:t>
      </w:r>
    </w:p>
    <w:p w14:paraId="70EBACE5" w14:textId="03D01A3B" w:rsidR="00F95B1A" w:rsidRPr="00F43BAD" w:rsidRDefault="00165476" w:rsidP="00D8263D">
      <w:pPr>
        <w:spacing w:after="0" w:line="240" w:lineRule="auto"/>
        <w:ind w:left="5529"/>
        <w:jc w:val="center"/>
        <w:rPr>
          <w:rFonts w:cstheme="minorHAnsi"/>
        </w:rPr>
      </w:pPr>
      <w:r w:rsidRPr="00F43BAD">
        <w:rPr>
          <w:rFonts w:cstheme="minorHAnsi"/>
        </w:rPr>
        <w:t>mr.</w:t>
      </w:r>
      <w:r w:rsidR="00C2149E" w:rsidRPr="00F43BAD">
        <w:rPr>
          <w:rFonts w:cstheme="minorHAnsi"/>
        </w:rPr>
        <w:t xml:space="preserve"> </w:t>
      </w:r>
      <w:r w:rsidRPr="00F43BAD">
        <w:rPr>
          <w:rFonts w:cstheme="minorHAnsi"/>
        </w:rPr>
        <w:t xml:space="preserve">sc. Vlado Jelkovac </w:t>
      </w:r>
    </w:p>
    <w:sectPr w:rsidR="00F95B1A" w:rsidRPr="00F43BAD" w:rsidSect="00F43BAD">
      <w:head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59DF2" w14:textId="77777777" w:rsidR="002B6778" w:rsidRDefault="002B6778" w:rsidP="00FA6B44">
      <w:pPr>
        <w:spacing w:after="0" w:line="240" w:lineRule="auto"/>
      </w:pPr>
      <w:r>
        <w:separator/>
      </w:r>
    </w:p>
  </w:endnote>
  <w:endnote w:type="continuationSeparator" w:id="0">
    <w:p w14:paraId="5ACADC99" w14:textId="77777777" w:rsidR="002B6778" w:rsidRDefault="002B6778" w:rsidP="00FA6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B739F" w14:textId="77777777" w:rsidR="002B6778" w:rsidRDefault="002B6778" w:rsidP="00FA6B44">
      <w:pPr>
        <w:spacing w:after="0" w:line="240" w:lineRule="auto"/>
      </w:pPr>
      <w:r>
        <w:separator/>
      </w:r>
    </w:p>
  </w:footnote>
  <w:footnote w:type="continuationSeparator" w:id="0">
    <w:p w14:paraId="67B6EC97" w14:textId="77777777" w:rsidR="002B6778" w:rsidRDefault="002B6778" w:rsidP="00FA6B44">
      <w:pPr>
        <w:spacing w:after="0" w:line="240" w:lineRule="auto"/>
      </w:pPr>
      <w:r>
        <w:continuationSeparator/>
      </w:r>
    </w:p>
  </w:footnote>
  <w:footnote w:id="1">
    <w:p w14:paraId="624D7852" w14:textId="67C64472" w:rsidR="002056F0" w:rsidRPr="00491824" w:rsidRDefault="002056F0" w:rsidP="002056F0">
      <w:pPr>
        <w:spacing w:after="0" w:line="240" w:lineRule="auto"/>
        <w:jc w:val="both"/>
        <w:rPr>
          <w:i/>
          <w:iCs/>
          <w:sz w:val="20"/>
          <w:szCs w:val="20"/>
        </w:rPr>
      </w:pPr>
      <w:r>
        <w:rPr>
          <w:rStyle w:val="Referencafusnote"/>
        </w:rPr>
        <w:footnoteRef/>
      </w:r>
      <w:r w:rsidRPr="00491824">
        <w:rPr>
          <w:i/>
          <w:iCs/>
          <w:sz w:val="20"/>
          <w:szCs w:val="20"/>
        </w:rPr>
        <w:t xml:space="preserve">Potpore koje se dodjeljuju na temelju ovog Programa su potpore male vrijednosti utvrđene Uredbom Komisije (EU) 2023/2831, od 13. prosinca 2023. godine o primjeni članaka 107. i 108. Ugovora o funkcioniranju Europske unije </w:t>
      </w:r>
      <w:r w:rsidRPr="00334E00">
        <w:rPr>
          <w:i/>
          <w:iCs/>
          <w:sz w:val="20"/>
          <w:szCs w:val="20"/>
        </w:rPr>
        <w:t xml:space="preserve">na de </w:t>
      </w:r>
      <w:proofErr w:type="spellStart"/>
      <w:r w:rsidRPr="00334E00">
        <w:rPr>
          <w:i/>
          <w:iCs/>
          <w:sz w:val="20"/>
          <w:szCs w:val="20"/>
        </w:rPr>
        <w:t>minimis</w:t>
      </w:r>
      <w:proofErr w:type="spellEnd"/>
      <w:r w:rsidRPr="00334E00">
        <w:rPr>
          <w:sz w:val="20"/>
          <w:szCs w:val="20"/>
        </w:rPr>
        <w:t xml:space="preserve"> </w:t>
      </w:r>
      <w:r w:rsidRPr="00491824">
        <w:rPr>
          <w:i/>
          <w:iCs/>
          <w:sz w:val="20"/>
          <w:szCs w:val="20"/>
        </w:rPr>
        <w:t xml:space="preserve">potpore (Službeni list Europske unije, L 2023/2831, 15. 12. 2023., </w:t>
      </w:r>
      <w:bookmarkStart w:id="2" w:name="_Hlk158621018"/>
      <w:r w:rsidR="00C012A0">
        <w:rPr>
          <w:i/>
          <w:iCs/>
          <w:sz w:val="20"/>
          <w:szCs w:val="20"/>
        </w:rPr>
        <w:t>dalje u tekstu</w:t>
      </w:r>
      <w:r w:rsidRPr="00491824">
        <w:rPr>
          <w:i/>
          <w:iCs/>
          <w:sz w:val="20"/>
          <w:szCs w:val="20"/>
        </w:rPr>
        <w:t xml:space="preserve">: </w:t>
      </w:r>
      <w:bookmarkStart w:id="3" w:name="_Hlk153971286"/>
      <w:bookmarkStart w:id="4" w:name="_Hlk158621029"/>
      <w:r w:rsidRPr="00491824">
        <w:rPr>
          <w:i/>
          <w:iCs/>
          <w:sz w:val="20"/>
          <w:szCs w:val="20"/>
        </w:rPr>
        <w:t>Uredba br. 2023/2831</w:t>
      </w:r>
      <w:bookmarkEnd w:id="3"/>
      <w:r w:rsidRPr="00491824">
        <w:rPr>
          <w:i/>
          <w:iCs/>
          <w:sz w:val="20"/>
          <w:szCs w:val="20"/>
        </w:rPr>
        <w:t>).</w:t>
      </w:r>
      <w:bookmarkEnd w:id="2"/>
      <w:bookmarkEnd w:id="4"/>
    </w:p>
    <w:p w14:paraId="239FABC8" w14:textId="597AC3D7" w:rsidR="002056F0" w:rsidRPr="00607062" w:rsidRDefault="002056F0" w:rsidP="00607062">
      <w:pPr>
        <w:spacing w:after="0" w:line="240" w:lineRule="auto"/>
        <w:jc w:val="both"/>
        <w:rPr>
          <w:i/>
          <w:iCs/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79366" w14:textId="6990BA28" w:rsidR="00FA6B44" w:rsidRDefault="00FA6B44">
    <w:pPr>
      <w:pStyle w:val="Zaglavlje"/>
    </w:pPr>
  </w:p>
  <w:p w14:paraId="271E73F1" w14:textId="77777777" w:rsidR="00B479F1" w:rsidRDefault="00B479F1">
    <w:pPr>
      <w:pStyle w:val="Zaglavlje"/>
    </w:pPr>
  </w:p>
  <w:p w14:paraId="5652ADC1" w14:textId="77777777" w:rsidR="00B479F1" w:rsidRDefault="00B479F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E34C3"/>
    <w:multiLevelType w:val="hybridMultilevel"/>
    <w:tmpl w:val="976A5830"/>
    <w:lvl w:ilvl="0" w:tplc="C2C6CF00">
      <w:start w:val="1"/>
      <w:numFmt w:val="decimal"/>
      <w:lvlText w:val="%1."/>
      <w:lvlJc w:val="left"/>
      <w:pPr>
        <w:ind w:left="349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32544"/>
    <w:multiLevelType w:val="hybridMultilevel"/>
    <w:tmpl w:val="0172C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A7212"/>
    <w:multiLevelType w:val="hybridMultilevel"/>
    <w:tmpl w:val="2E1E8E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27C4A"/>
    <w:multiLevelType w:val="hybridMultilevel"/>
    <w:tmpl w:val="24485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BF4780"/>
    <w:multiLevelType w:val="hybridMultilevel"/>
    <w:tmpl w:val="837218AE"/>
    <w:lvl w:ilvl="0" w:tplc="B058BB8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055A0"/>
    <w:multiLevelType w:val="hybridMultilevel"/>
    <w:tmpl w:val="B540E13E"/>
    <w:lvl w:ilvl="0" w:tplc="041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C0252"/>
    <w:multiLevelType w:val="hybridMultilevel"/>
    <w:tmpl w:val="8728AC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0473C"/>
    <w:multiLevelType w:val="hybridMultilevel"/>
    <w:tmpl w:val="5A08606C"/>
    <w:lvl w:ilvl="0" w:tplc="696E21CC">
      <w:start w:val="2"/>
      <w:numFmt w:val="bullet"/>
      <w:lvlText w:val="-"/>
      <w:lvlJc w:val="left"/>
      <w:pPr>
        <w:ind w:left="13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8" w15:restartNumberingAfterBreak="0">
    <w:nsid w:val="2A524BAE"/>
    <w:multiLevelType w:val="hybridMultilevel"/>
    <w:tmpl w:val="DE8095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52224"/>
    <w:multiLevelType w:val="hybridMultilevel"/>
    <w:tmpl w:val="0E8EBF66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EFE0983"/>
    <w:multiLevelType w:val="hybridMultilevel"/>
    <w:tmpl w:val="291C9E2E"/>
    <w:lvl w:ilvl="0" w:tplc="27B829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4563BD"/>
    <w:multiLevelType w:val="hybridMultilevel"/>
    <w:tmpl w:val="DF486184"/>
    <w:lvl w:ilvl="0" w:tplc="696E21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625AF"/>
    <w:multiLevelType w:val="hybridMultilevel"/>
    <w:tmpl w:val="E5907522"/>
    <w:lvl w:ilvl="0" w:tplc="696E21CC">
      <w:start w:val="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689170C"/>
    <w:multiLevelType w:val="hybridMultilevel"/>
    <w:tmpl w:val="AAA4F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3B29D7"/>
    <w:multiLevelType w:val="hybridMultilevel"/>
    <w:tmpl w:val="C8DA0986"/>
    <w:lvl w:ilvl="0" w:tplc="C2C6CF00">
      <w:start w:val="1"/>
      <w:numFmt w:val="decimal"/>
      <w:lvlText w:val="%1."/>
      <w:lvlJc w:val="left"/>
      <w:pPr>
        <w:ind w:left="349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69" w:hanging="360"/>
      </w:pPr>
    </w:lvl>
    <w:lvl w:ilvl="2" w:tplc="041A001B" w:tentative="1">
      <w:start w:val="1"/>
      <w:numFmt w:val="lowerRoman"/>
      <w:lvlText w:val="%3."/>
      <w:lvlJc w:val="right"/>
      <w:pPr>
        <w:ind w:left="1789" w:hanging="180"/>
      </w:pPr>
    </w:lvl>
    <w:lvl w:ilvl="3" w:tplc="041A000F" w:tentative="1">
      <w:start w:val="1"/>
      <w:numFmt w:val="decimal"/>
      <w:lvlText w:val="%4."/>
      <w:lvlJc w:val="left"/>
      <w:pPr>
        <w:ind w:left="2509" w:hanging="360"/>
      </w:pPr>
    </w:lvl>
    <w:lvl w:ilvl="4" w:tplc="041A0019" w:tentative="1">
      <w:start w:val="1"/>
      <w:numFmt w:val="lowerLetter"/>
      <w:lvlText w:val="%5."/>
      <w:lvlJc w:val="left"/>
      <w:pPr>
        <w:ind w:left="3229" w:hanging="360"/>
      </w:pPr>
    </w:lvl>
    <w:lvl w:ilvl="5" w:tplc="041A001B" w:tentative="1">
      <w:start w:val="1"/>
      <w:numFmt w:val="lowerRoman"/>
      <w:lvlText w:val="%6."/>
      <w:lvlJc w:val="right"/>
      <w:pPr>
        <w:ind w:left="3949" w:hanging="180"/>
      </w:pPr>
    </w:lvl>
    <w:lvl w:ilvl="6" w:tplc="041A000F" w:tentative="1">
      <w:start w:val="1"/>
      <w:numFmt w:val="decimal"/>
      <w:lvlText w:val="%7."/>
      <w:lvlJc w:val="left"/>
      <w:pPr>
        <w:ind w:left="4669" w:hanging="360"/>
      </w:pPr>
    </w:lvl>
    <w:lvl w:ilvl="7" w:tplc="041A0019" w:tentative="1">
      <w:start w:val="1"/>
      <w:numFmt w:val="lowerLetter"/>
      <w:lvlText w:val="%8."/>
      <w:lvlJc w:val="left"/>
      <w:pPr>
        <w:ind w:left="5389" w:hanging="360"/>
      </w:pPr>
    </w:lvl>
    <w:lvl w:ilvl="8" w:tplc="041A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5" w15:restartNumberingAfterBreak="0">
    <w:nsid w:val="70235198"/>
    <w:multiLevelType w:val="hybridMultilevel"/>
    <w:tmpl w:val="DE526EDC"/>
    <w:lvl w:ilvl="0" w:tplc="696E21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562CB"/>
    <w:multiLevelType w:val="hybridMultilevel"/>
    <w:tmpl w:val="6A20E8F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5B457C"/>
    <w:multiLevelType w:val="hybridMultilevel"/>
    <w:tmpl w:val="5532F99C"/>
    <w:lvl w:ilvl="0" w:tplc="F3803144">
      <w:start w:val="10"/>
      <w:numFmt w:val="bullet"/>
      <w:lvlText w:val="-"/>
      <w:lvlJc w:val="left"/>
      <w:pPr>
        <w:ind w:left="7018" w:hanging="360"/>
      </w:pPr>
      <w:rPr>
        <w:rFonts w:ascii="Calibri" w:eastAsiaTheme="minorHAnsi" w:hAnsi="Calibri" w:cs="Calibri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773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45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17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89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61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33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05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778" w:hanging="360"/>
      </w:pPr>
      <w:rPr>
        <w:rFonts w:ascii="Wingdings" w:hAnsi="Wingdings" w:hint="default"/>
      </w:rPr>
    </w:lvl>
  </w:abstractNum>
  <w:num w:numId="1" w16cid:durableId="159203450">
    <w:abstractNumId w:val="7"/>
  </w:num>
  <w:num w:numId="2" w16cid:durableId="1071079467">
    <w:abstractNumId w:val="12"/>
  </w:num>
  <w:num w:numId="3" w16cid:durableId="226693056">
    <w:abstractNumId w:val="9"/>
  </w:num>
  <w:num w:numId="4" w16cid:durableId="1885673933">
    <w:abstractNumId w:val="17"/>
  </w:num>
  <w:num w:numId="5" w16cid:durableId="149834598">
    <w:abstractNumId w:val="10"/>
  </w:num>
  <w:num w:numId="6" w16cid:durableId="1458527477">
    <w:abstractNumId w:val="8"/>
  </w:num>
  <w:num w:numId="7" w16cid:durableId="1453480180">
    <w:abstractNumId w:val="13"/>
  </w:num>
  <w:num w:numId="8" w16cid:durableId="137191876">
    <w:abstractNumId w:val="11"/>
  </w:num>
  <w:num w:numId="9" w16cid:durableId="1836411084">
    <w:abstractNumId w:val="2"/>
  </w:num>
  <w:num w:numId="10" w16cid:durableId="1397437841">
    <w:abstractNumId w:val="5"/>
  </w:num>
  <w:num w:numId="11" w16cid:durableId="1057316856">
    <w:abstractNumId w:val="16"/>
  </w:num>
  <w:num w:numId="12" w16cid:durableId="396366772">
    <w:abstractNumId w:val="3"/>
  </w:num>
  <w:num w:numId="13" w16cid:durableId="1448621524">
    <w:abstractNumId w:val="6"/>
  </w:num>
  <w:num w:numId="14" w16cid:durableId="33816741">
    <w:abstractNumId w:val="4"/>
  </w:num>
  <w:num w:numId="15" w16cid:durableId="344212524">
    <w:abstractNumId w:val="1"/>
  </w:num>
  <w:num w:numId="16" w16cid:durableId="1489438249">
    <w:abstractNumId w:val="14"/>
  </w:num>
  <w:num w:numId="17" w16cid:durableId="1901092916">
    <w:abstractNumId w:val="0"/>
  </w:num>
  <w:num w:numId="18" w16cid:durableId="10394797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44"/>
    <w:rsid w:val="00000B10"/>
    <w:rsid w:val="00005380"/>
    <w:rsid w:val="00015AE4"/>
    <w:rsid w:val="0001763C"/>
    <w:rsid w:val="000261DC"/>
    <w:rsid w:val="000357EE"/>
    <w:rsid w:val="00055A73"/>
    <w:rsid w:val="0006338B"/>
    <w:rsid w:val="00077AB2"/>
    <w:rsid w:val="0008454A"/>
    <w:rsid w:val="00097036"/>
    <w:rsid w:val="0009795F"/>
    <w:rsid w:val="000A5973"/>
    <w:rsid w:val="000B534C"/>
    <w:rsid w:val="000C4AD9"/>
    <w:rsid w:val="000F5B5B"/>
    <w:rsid w:val="0011785C"/>
    <w:rsid w:val="00123FD6"/>
    <w:rsid w:val="00124C04"/>
    <w:rsid w:val="00145DB0"/>
    <w:rsid w:val="0016157B"/>
    <w:rsid w:val="00163E72"/>
    <w:rsid w:val="00165476"/>
    <w:rsid w:val="001A3673"/>
    <w:rsid w:val="001A7396"/>
    <w:rsid w:val="001B2CF2"/>
    <w:rsid w:val="001E42F2"/>
    <w:rsid w:val="001F22A3"/>
    <w:rsid w:val="001F5CD5"/>
    <w:rsid w:val="00201B71"/>
    <w:rsid w:val="002056F0"/>
    <w:rsid w:val="00210B33"/>
    <w:rsid w:val="0022297E"/>
    <w:rsid w:val="00224FDB"/>
    <w:rsid w:val="00232D50"/>
    <w:rsid w:val="00241E86"/>
    <w:rsid w:val="00242B2D"/>
    <w:rsid w:val="00244792"/>
    <w:rsid w:val="002511BB"/>
    <w:rsid w:val="002803A8"/>
    <w:rsid w:val="002A5DCA"/>
    <w:rsid w:val="002B6778"/>
    <w:rsid w:val="002C681D"/>
    <w:rsid w:val="002D0EF1"/>
    <w:rsid w:val="002D3051"/>
    <w:rsid w:val="002D7397"/>
    <w:rsid w:val="002F538D"/>
    <w:rsid w:val="00317003"/>
    <w:rsid w:val="00334E00"/>
    <w:rsid w:val="0034621E"/>
    <w:rsid w:val="0035298F"/>
    <w:rsid w:val="003735E8"/>
    <w:rsid w:val="003821F3"/>
    <w:rsid w:val="00394D22"/>
    <w:rsid w:val="003B2151"/>
    <w:rsid w:val="003C05BA"/>
    <w:rsid w:val="003C2357"/>
    <w:rsid w:val="003C545A"/>
    <w:rsid w:val="003E0560"/>
    <w:rsid w:val="004016C3"/>
    <w:rsid w:val="00405127"/>
    <w:rsid w:val="00407183"/>
    <w:rsid w:val="00410F90"/>
    <w:rsid w:val="0042016E"/>
    <w:rsid w:val="00462ABE"/>
    <w:rsid w:val="004712C0"/>
    <w:rsid w:val="00491824"/>
    <w:rsid w:val="004A6A8E"/>
    <w:rsid w:val="004D3DA1"/>
    <w:rsid w:val="004E21CC"/>
    <w:rsid w:val="004E509A"/>
    <w:rsid w:val="004F2C52"/>
    <w:rsid w:val="0050584C"/>
    <w:rsid w:val="00505886"/>
    <w:rsid w:val="005150BE"/>
    <w:rsid w:val="00524127"/>
    <w:rsid w:val="00546F02"/>
    <w:rsid w:val="00547DF8"/>
    <w:rsid w:val="00550383"/>
    <w:rsid w:val="0056102E"/>
    <w:rsid w:val="00584573"/>
    <w:rsid w:val="005A0CA2"/>
    <w:rsid w:val="005A4C29"/>
    <w:rsid w:val="005B06A9"/>
    <w:rsid w:val="005B7338"/>
    <w:rsid w:val="005C70EC"/>
    <w:rsid w:val="00607062"/>
    <w:rsid w:val="006252C6"/>
    <w:rsid w:val="00626513"/>
    <w:rsid w:val="00670F8F"/>
    <w:rsid w:val="006856EA"/>
    <w:rsid w:val="00685A59"/>
    <w:rsid w:val="00697E63"/>
    <w:rsid w:val="006C1AC6"/>
    <w:rsid w:val="006E2E2B"/>
    <w:rsid w:val="006F3238"/>
    <w:rsid w:val="00722103"/>
    <w:rsid w:val="00726ADC"/>
    <w:rsid w:val="00731F80"/>
    <w:rsid w:val="00741692"/>
    <w:rsid w:val="00751C19"/>
    <w:rsid w:val="00771411"/>
    <w:rsid w:val="00775F04"/>
    <w:rsid w:val="00790392"/>
    <w:rsid w:val="007A3F13"/>
    <w:rsid w:val="007C23E9"/>
    <w:rsid w:val="007C371C"/>
    <w:rsid w:val="007E13B2"/>
    <w:rsid w:val="007F2913"/>
    <w:rsid w:val="007F2F6F"/>
    <w:rsid w:val="00830447"/>
    <w:rsid w:val="00844E79"/>
    <w:rsid w:val="00857262"/>
    <w:rsid w:val="00860F6F"/>
    <w:rsid w:val="00876E18"/>
    <w:rsid w:val="00896919"/>
    <w:rsid w:val="008A667C"/>
    <w:rsid w:val="008B01E9"/>
    <w:rsid w:val="008B02FC"/>
    <w:rsid w:val="008B3D17"/>
    <w:rsid w:val="008B6DFB"/>
    <w:rsid w:val="008C6BE8"/>
    <w:rsid w:val="008D272B"/>
    <w:rsid w:val="008E1B18"/>
    <w:rsid w:val="008E6D00"/>
    <w:rsid w:val="008E75CA"/>
    <w:rsid w:val="008E7A1F"/>
    <w:rsid w:val="009022D0"/>
    <w:rsid w:val="00912DA2"/>
    <w:rsid w:val="009331EF"/>
    <w:rsid w:val="009345E9"/>
    <w:rsid w:val="00944503"/>
    <w:rsid w:val="00960BC4"/>
    <w:rsid w:val="00975EDD"/>
    <w:rsid w:val="00994743"/>
    <w:rsid w:val="009A546E"/>
    <w:rsid w:val="009B1EF4"/>
    <w:rsid w:val="009B46EB"/>
    <w:rsid w:val="009C0CE5"/>
    <w:rsid w:val="009C1583"/>
    <w:rsid w:val="009C617D"/>
    <w:rsid w:val="009E2ECE"/>
    <w:rsid w:val="009F214A"/>
    <w:rsid w:val="009F709F"/>
    <w:rsid w:val="009F7618"/>
    <w:rsid w:val="00A026E4"/>
    <w:rsid w:val="00A11C2C"/>
    <w:rsid w:val="00A134A1"/>
    <w:rsid w:val="00A14A69"/>
    <w:rsid w:val="00A35CBA"/>
    <w:rsid w:val="00A44DD3"/>
    <w:rsid w:val="00A510BC"/>
    <w:rsid w:val="00A55812"/>
    <w:rsid w:val="00A649B0"/>
    <w:rsid w:val="00A7535A"/>
    <w:rsid w:val="00A84407"/>
    <w:rsid w:val="00A875C1"/>
    <w:rsid w:val="00A93CD5"/>
    <w:rsid w:val="00B208B9"/>
    <w:rsid w:val="00B31B4D"/>
    <w:rsid w:val="00B41FBC"/>
    <w:rsid w:val="00B4594F"/>
    <w:rsid w:val="00B46EDA"/>
    <w:rsid w:val="00B479F1"/>
    <w:rsid w:val="00B725D7"/>
    <w:rsid w:val="00B81709"/>
    <w:rsid w:val="00BA23CD"/>
    <w:rsid w:val="00BB0DCD"/>
    <w:rsid w:val="00BC381C"/>
    <w:rsid w:val="00BE2124"/>
    <w:rsid w:val="00BF363A"/>
    <w:rsid w:val="00BF6AB2"/>
    <w:rsid w:val="00C012A0"/>
    <w:rsid w:val="00C04770"/>
    <w:rsid w:val="00C07B27"/>
    <w:rsid w:val="00C154E0"/>
    <w:rsid w:val="00C2149E"/>
    <w:rsid w:val="00C216AA"/>
    <w:rsid w:val="00C3015A"/>
    <w:rsid w:val="00C32DBB"/>
    <w:rsid w:val="00C33FFE"/>
    <w:rsid w:val="00C41BC8"/>
    <w:rsid w:val="00C55BCD"/>
    <w:rsid w:val="00C74798"/>
    <w:rsid w:val="00C77858"/>
    <w:rsid w:val="00C82675"/>
    <w:rsid w:val="00CB650C"/>
    <w:rsid w:val="00CD2918"/>
    <w:rsid w:val="00CD4996"/>
    <w:rsid w:val="00CD4AE4"/>
    <w:rsid w:val="00CD4FCB"/>
    <w:rsid w:val="00CE3C4B"/>
    <w:rsid w:val="00D00D9B"/>
    <w:rsid w:val="00D11846"/>
    <w:rsid w:val="00D215B8"/>
    <w:rsid w:val="00D253EC"/>
    <w:rsid w:val="00D2680F"/>
    <w:rsid w:val="00D311E0"/>
    <w:rsid w:val="00D33CCA"/>
    <w:rsid w:val="00D42FA1"/>
    <w:rsid w:val="00D608A9"/>
    <w:rsid w:val="00D66D37"/>
    <w:rsid w:val="00D818F3"/>
    <w:rsid w:val="00D8263D"/>
    <w:rsid w:val="00D87720"/>
    <w:rsid w:val="00D96E01"/>
    <w:rsid w:val="00DA2396"/>
    <w:rsid w:val="00DA6C9C"/>
    <w:rsid w:val="00DB6A85"/>
    <w:rsid w:val="00DC48AC"/>
    <w:rsid w:val="00DD0B6B"/>
    <w:rsid w:val="00DD21CB"/>
    <w:rsid w:val="00DE1442"/>
    <w:rsid w:val="00DE3547"/>
    <w:rsid w:val="00DF039C"/>
    <w:rsid w:val="00DF2CED"/>
    <w:rsid w:val="00DF6ED8"/>
    <w:rsid w:val="00E033B9"/>
    <w:rsid w:val="00E1798A"/>
    <w:rsid w:val="00E17B65"/>
    <w:rsid w:val="00E20547"/>
    <w:rsid w:val="00E249BA"/>
    <w:rsid w:val="00E3231E"/>
    <w:rsid w:val="00E64A1D"/>
    <w:rsid w:val="00E66824"/>
    <w:rsid w:val="00E66BAA"/>
    <w:rsid w:val="00E7381A"/>
    <w:rsid w:val="00E76B02"/>
    <w:rsid w:val="00E834DE"/>
    <w:rsid w:val="00E9017F"/>
    <w:rsid w:val="00E92215"/>
    <w:rsid w:val="00EE2799"/>
    <w:rsid w:val="00EE7B30"/>
    <w:rsid w:val="00EF6855"/>
    <w:rsid w:val="00F0425F"/>
    <w:rsid w:val="00F148D5"/>
    <w:rsid w:val="00F15F98"/>
    <w:rsid w:val="00F20440"/>
    <w:rsid w:val="00F23128"/>
    <w:rsid w:val="00F271C5"/>
    <w:rsid w:val="00F311EB"/>
    <w:rsid w:val="00F33156"/>
    <w:rsid w:val="00F356BD"/>
    <w:rsid w:val="00F40977"/>
    <w:rsid w:val="00F41FE7"/>
    <w:rsid w:val="00F43BAD"/>
    <w:rsid w:val="00F47EAF"/>
    <w:rsid w:val="00F51E2B"/>
    <w:rsid w:val="00F53058"/>
    <w:rsid w:val="00F654A2"/>
    <w:rsid w:val="00F67EFA"/>
    <w:rsid w:val="00F92E15"/>
    <w:rsid w:val="00F95B1A"/>
    <w:rsid w:val="00FA4B59"/>
    <w:rsid w:val="00FA6B44"/>
    <w:rsid w:val="00FD7524"/>
    <w:rsid w:val="00FF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911D98"/>
  <w15:chartTrackingRefBased/>
  <w15:docId w15:val="{BCC00049-4D40-479C-9C07-74E12531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A6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A6B44"/>
  </w:style>
  <w:style w:type="paragraph" w:styleId="Podnoje">
    <w:name w:val="footer"/>
    <w:basedOn w:val="Normal"/>
    <w:link w:val="PodnojeChar"/>
    <w:uiPriority w:val="99"/>
    <w:unhideWhenUsed/>
    <w:rsid w:val="00FA6B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A6B44"/>
  </w:style>
  <w:style w:type="character" w:styleId="Hiperveza">
    <w:name w:val="Hyperlink"/>
    <w:basedOn w:val="Zadanifontodlomka"/>
    <w:uiPriority w:val="99"/>
    <w:unhideWhenUsed/>
    <w:rsid w:val="00726AD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726ADC"/>
    <w:pPr>
      <w:ind w:left="720" w:firstLine="567"/>
      <w:contextualSpacing/>
    </w:pPr>
    <w:rPr>
      <w:kern w:val="2"/>
      <w14:ligatures w14:val="standardContextual"/>
    </w:rPr>
  </w:style>
  <w:style w:type="character" w:styleId="Referencakomentara">
    <w:name w:val="annotation reference"/>
    <w:basedOn w:val="Zadanifontodlomka"/>
    <w:uiPriority w:val="99"/>
    <w:semiHidden/>
    <w:unhideWhenUsed/>
    <w:rsid w:val="00F2044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2044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2044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2044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20440"/>
    <w:rPr>
      <w:b/>
      <w:bC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E3C4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E3C4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CE3C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zakon.hr/cms.htm?id=383" TargetMode="External"/><Relationship Id="rId18" Type="http://schemas.openxmlformats.org/officeDocument/2006/relationships/hyperlink" Target="https://www.zakon.hr/cms.htm?id=18757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zakon.hr/cms.htm?id=382" TargetMode="External"/><Relationship Id="rId17" Type="http://schemas.openxmlformats.org/officeDocument/2006/relationships/hyperlink" Target="https://www.zakon.hr/cms.htm?id=1875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zakon.hr/cms.htm?id=1772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zakon.hr/cms.htm?id=385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zakon.hr/cms.htm?id=384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8c4c4b-e46a-4640-88d1-435fed44ae10" xsi:nil="true"/>
    <lcf76f155ced4ddcb4097134ff3c332f xmlns="f5ca48e3-b2be-4b99-92bd-53a5440e27a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ACB441F3360D4E9F0BD5F8DDD90CD7" ma:contentTypeVersion="18" ma:contentTypeDescription="Create a new document." ma:contentTypeScope="" ma:versionID="bf497d57121a7f860fc628be1c8cccdb">
  <xsd:schema xmlns:xsd="http://www.w3.org/2001/XMLSchema" xmlns:xs="http://www.w3.org/2001/XMLSchema" xmlns:p="http://schemas.microsoft.com/office/2006/metadata/properties" xmlns:ns2="f5ca48e3-b2be-4b99-92bd-53a5440e27a1" xmlns:ns3="7cf6469e-2af7-4af6-b452-d63f196b2e2c" xmlns:ns4="138c4c4b-e46a-4640-88d1-435fed44ae10" targetNamespace="http://schemas.microsoft.com/office/2006/metadata/properties" ma:root="true" ma:fieldsID="87250166a05fb32c4fc290c2c2693d6c" ns2:_="" ns3:_="" ns4:_="">
    <xsd:import namespace="f5ca48e3-b2be-4b99-92bd-53a5440e27a1"/>
    <xsd:import namespace="7cf6469e-2af7-4af6-b452-d63f196b2e2c"/>
    <xsd:import namespace="138c4c4b-e46a-4640-88d1-435fed44ae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a48e3-b2be-4b99-92bd-53a5440e2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705d6b0-662f-4cf4-99c3-1fb031678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6469e-2af7-4af6-b452-d63f196b2e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c4c4b-e46a-4640-88d1-435fed44ae1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49c010d-a323-46d7-99fc-3bbe91c31732}" ma:internalName="TaxCatchAll" ma:showField="CatchAllData" ma:web="138c4c4b-e46a-4640-88d1-435fed44a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B02BC-53B6-4DFA-8595-2D1CD4CE82E1}">
  <ds:schemaRefs>
    <ds:schemaRef ds:uri="http://schemas.microsoft.com/office/2006/metadata/properties"/>
    <ds:schemaRef ds:uri="http://schemas.microsoft.com/office/infopath/2007/PartnerControls"/>
    <ds:schemaRef ds:uri="138c4c4b-e46a-4640-88d1-435fed44ae10"/>
    <ds:schemaRef ds:uri="f5ca48e3-b2be-4b99-92bd-53a5440e27a1"/>
  </ds:schemaRefs>
</ds:datastoreItem>
</file>

<file path=customXml/itemProps2.xml><?xml version="1.0" encoding="utf-8"?>
<ds:datastoreItem xmlns:ds="http://schemas.openxmlformats.org/officeDocument/2006/customXml" ds:itemID="{93380528-D652-4A34-A4A7-968D7E5D02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4C1025-5FB6-4B6B-94B8-D9B190E7D1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0E5F82-2668-49C2-B9A9-E4524230C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ca48e3-b2be-4b99-92bd-53a5440e27a1"/>
    <ds:schemaRef ds:uri="7cf6469e-2af7-4af6-b452-d63f196b2e2c"/>
    <ds:schemaRef ds:uri="138c4c4b-e46a-4640-88d1-435fed44a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3116</Words>
  <Characters>17767</Characters>
  <Application>Microsoft Office Word</Application>
  <DocSecurity>0</DocSecurity>
  <Lines>148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dhlaj</dc:creator>
  <cp:keywords/>
  <dc:description/>
  <cp:lastModifiedBy>Hrvoje Petrunić</cp:lastModifiedBy>
  <cp:revision>9</cp:revision>
  <cp:lastPrinted>2024-10-28T08:22:00Z</cp:lastPrinted>
  <dcterms:created xsi:type="dcterms:W3CDTF">2024-10-28T08:28:00Z</dcterms:created>
  <dcterms:modified xsi:type="dcterms:W3CDTF">2024-10-28T08:40:00Z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0x01010005ACB441F3360D4E9F0BD5F8DDD90CD7</vt:lpwstr>
  </property>
</Properties>
</file>