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2341F" w14:textId="5F6BB8DA" w:rsidR="00AD5615" w:rsidRPr="00EB297D" w:rsidRDefault="00CE0809" w:rsidP="00AD5615">
      <w:pPr>
        <w:jc w:val="both"/>
        <w:rPr>
          <w:rFonts w:asciiTheme="minorHAnsi" w:hAnsiTheme="minorHAnsi" w:cstheme="minorHAnsi"/>
          <w:sz w:val="22"/>
          <w:szCs w:val="22"/>
        </w:rPr>
      </w:pPr>
      <w:r w:rsidRPr="00EB297D">
        <w:rPr>
          <w:rFonts w:asciiTheme="minorHAnsi" w:hAnsiTheme="minorHAnsi" w:cstheme="minorHAnsi"/>
          <w:noProof/>
          <w:sz w:val="22"/>
          <w:szCs w:val="22"/>
        </w:rPr>
        <w:drawing>
          <wp:inline distT="0" distB="0" distL="0" distR="0" wp14:anchorId="7240442E" wp14:editId="3FBFB0CE">
            <wp:extent cx="4381500" cy="1285875"/>
            <wp:effectExtent l="0" t="0" r="0" b="9525"/>
            <wp:docPr id="143386601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r="24342"/>
                    <a:stretch>
                      <a:fillRect/>
                    </a:stretch>
                  </pic:blipFill>
                  <pic:spPr bwMode="auto">
                    <a:xfrm>
                      <a:off x="0" y="0"/>
                      <a:ext cx="4381500" cy="1285875"/>
                    </a:xfrm>
                    <a:prstGeom prst="rect">
                      <a:avLst/>
                    </a:prstGeom>
                    <a:noFill/>
                    <a:ln>
                      <a:noFill/>
                    </a:ln>
                  </pic:spPr>
                </pic:pic>
              </a:graphicData>
            </a:graphic>
          </wp:inline>
        </w:drawing>
      </w:r>
      <w:r w:rsidR="00AD5615" w:rsidRPr="00EB297D">
        <w:rPr>
          <w:rFonts w:asciiTheme="minorHAnsi" w:hAnsiTheme="minorHAnsi" w:cstheme="minorHAnsi"/>
          <w:b/>
          <w:sz w:val="22"/>
          <w:szCs w:val="22"/>
        </w:rPr>
        <w:br/>
      </w:r>
      <w:r w:rsidR="00AD5615" w:rsidRPr="00EB297D">
        <w:rPr>
          <w:rFonts w:asciiTheme="minorHAnsi" w:hAnsiTheme="minorHAnsi" w:cstheme="minorHAnsi"/>
          <w:b/>
          <w:sz w:val="22"/>
          <w:szCs w:val="22"/>
        </w:rPr>
        <w:br/>
        <w:t xml:space="preserve">     Povjerenstvo za provedbu </w:t>
      </w:r>
      <w:r w:rsidR="00C31AF8" w:rsidRPr="00EB297D">
        <w:rPr>
          <w:rFonts w:asciiTheme="minorHAnsi" w:hAnsiTheme="minorHAnsi" w:cstheme="minorHAnsi"/>
          <w:b/>
          <w:sz w:val="22"/>
          <w:szCs w:val="22"/>
        </w:rPr>
        <w:t>javnog natječaja</w:t>
      </w:r>
    </w:p>
    <w:p w14:paraId="0DAE6D42" w14:textId="77777777" w:rsidR="00AD5615" w:rsidRPr="00EB297D" w:rsidRDefault="00AD5615" w:rsidP="009106F2">
      <w:pPr>
        <w:jc w:val="both"/>
        <w:rPr>
          <w:rFonts w:asciiTheme="minorHAnsi" w:hAnsiTheme="minorHAnsi" w:cstheme="minorHAnsi"/>
          <w:sz w:val="22"/>
          <w:szCs w:val="22"/>
        </w:rPr>
      </w:pPr>
    </w:p>
    <w:p w14:paraId="30397824" w14:textId="2429D0A0" w:rsidR="004C79C9" w:rsidRPr="00EB297D" w:rsidRDefault="004C79C9" w:rsidP="004C79C9">
      <w:pPr>
        <w:jc w:val="both"/>
        <w:rPr>
          <w:rFonts w:asciiTheme="minorHAnsi" w:hAnsiTheme="minorHAnsi" w:cstheme="minorHAnsi"/>
          <w:sz w:val="22"/>
          <w:szCs w:val="22"/>
        </w:rPr>
      </w:pPr>
      <w:r w:rsidRPr="00EB297D">
        <w:rPr>
          <w:rFonts w:asciiTheme="minorHAnsi" w:hAnsiTheme="minorHAnsi" w:cstheme="minorHAnsi"/>
          <w:sz w:val="22"/>
          <w:szCs w:val="22"/>
        </w:rPr>
        <w:t>KLASA: 112-0</w:t>
      </w:r>
      <w:r w:rsidR="000C06F0" w:rsidRPr="00EB297D">
        <w:rPr>
          <w:rFonts w:asciiTheme="minorHAnsi" w:hAnsiTheme="minorHAnsi" w:cstheme="minorHAnsi"/>
          <w:sz w:val="22"/>
          <w:szCs w:val="22"/>
        </w:rPr>
        <w:t>6</w:t>
      </w:r>
      <w:r w:rsidRPr="00EB297D">
        <w:rPr>
          <w:rFonts w:asciiTheme="minorHAnsi" w:hAnsiTheme="minorHAnsi" w:cstheme="minorHAnsi"/>
          <w:sz w:val="22"/>
          <w:szCs w:val="22"/>
        </w:rPr>
        <w:t>/24-01/</w:t>
      </w:r>
      <w:r w:rsidR="00CE0809" w:rsidRPr="00EB297D">
        <w:rPr>
          <w:rFonts w:asciiTheme="minorHAnsi" w:hAnsiTheme="minorHAnsi" w:cstheme="minorHAnsi"/>
          <w:sz w:val="22"/>
          <w:szCs w:val="22"/>
        </w:rPr>
        <w:t>3</w:t>
      </w:r>
    </w:p>
    <w:p w14:paraId="27C2B966" w14:textId="20432341" w:rsidR="004C79C9" w:rsidRPr="00EB297D" w:rsidRDefault="004C79C9" w:rsidP="004C79C9">
      <w:pPr>
        <w:jc w:val="both"/>
        <w:rPr>
          <w:rFonts w:asciiTheme="minorHAnsi" w:hAnsiTheme="minorHAnsi" w:cstheme="minorHAnsi"/>
          <w:sz w:val="22"/>
          <w:szCs w:val="22"/>
        </w:rPr>
      </w:pPr>
      <w:r w:rsidRPr="00EB297D">
        <w:rPr>
          <w:rFonts w:asciiTheme="minorHAnsi" w:hAnsiTheme="minorHAnsi" w:cstheme="minorHAnsi"/>
          <w:sz w:val="22"/>
          <w:szCs w:val="22"/>
        </w:rPr>
        <w:t>URBROJ: 2133-01-01/01-24-5</w:t>
      </w:r>
    </w:p>
    <w:p w14:paraId="744F39FF" w14:textId="6E0B01AC" w:rsidR="004C79C9" w:rsidRPr="00EB297D" w:rsidRDefault="004C79C9" w:rsidP="004C79C9">
      <w:pPr>
        <w:jc w:val="both"/>
        <w:rPr>
          <w:rFonts w:asciiTheme="minorHAnsi" w:hAnsiTheme="minorHAnsi" w:cstheme="minorHAnsi"/>
          <w:b/>
          <w:sz w:val="22"/>
          <w:szCs w:val="22"/>
        </w:rPr>
      </w:pPr>
      <w:r w:rsidRPr="00EB297D">
        <w:rPr>
          <w:rFonts w:asciiTheme="minorHAnsi" w:hAnsiTheme="minorHAnsi" w:cstheme="minorHAnsi"/>
          <w:sz w:val="22"/>
          <w:szCs w:val="22"/>
        </w:rPr>
        <w:t xml:space="preserve">Karlovac, </w:t>
      </w:r>
      <w:r w:rsidR="000C06F0" w:rsidRPr="00EB297D">
        <w:rPr>
          <w:rFonts w:asciiTheme="minorHAnsi" w:hAnsiTheme="minorHAnsi" w:cstheme="minorHAnsi"/>
          <w:sz w:val="22"/>
          <w:szCs w:val="22"/>
        </w:rPr>
        <w:t>1</w:t>
      </w:r>
      <w:r w:rsidR="00CE0809" w:rsidRPr="00EB297D">
        <w:rPr>
          <w:rFonts w:asciiTheme="minorHAnsi" w:hAnsiTheme="minorHAnsi" w:cstheme="minorHAnsi"/>
          <w:sz w:val="22"/>
          <w:szCs w:val="22"/>
        </w:rPr>
        <w:t>4. lipanj</w:t>
      </w:r>
      <w:r w:rsidR="005D72F5" w:rsidRPr="00EB297D">
        <w:rPr>
          <w:rFonts w:asciiTheme="minorHAnsi" w:hAnsiTheme="minorHAnsi" w:cstheme="minorHAnsi"/>
          <w:sz w:val="22"/>
          <w:szCs w:val="22"/>
        </w:rPr>
        <w:t xml:space="preserve"> </w:t>
      </w:r>
      <w:r w:rsidRPr="00EB297D">
        <w:rPr>
          <w:rFonts w:asciiTheme="minorHAnsi" w:hAnsiTheme="minorHAnsi" w:cstheme="minorHAnsi"/>
          <w:sz w:val="22"/>
          <w:szCs w:val="22"/>
        </w:rPr>
        <w:t>2024. godine</w:t>
      </w:r>
    </w:p>
    <w:p w14:paraId="4908C5D9" w14:textId="77777777" w:rsidR="00156E85" w:rsidRPr="00EB297D" w:rsidRDefault="00156E85" w:rsidP="009106F2">
      <w:pPr>
        <w:jc w:val="both"/>
        <w:rPr>
          <w:rFonts w:asciiTheme="minorHAnsi" w:hAnsiTheme="minorHAnsi" w:cstheme="minorHAnsi"/>
          <w:sz w:val="22"/>
          <w:szCs w:val="22"/>
        </w:rPr>
      </w:pPr>
    </w:p>
    <w:p w14:paraId="7FE7D755" w14:textId="352791E5" w:rsidR="009106F2" w:rsidRPr="00EB297D" w:rsidRDefault="00156E85" w:rsidP="00CC4B3D">
      <w:pPr>
        <w:jc w:val="both"/>
        <w:rPr>
          <w:rFonts w:asciiTheme="minorHAnsi" w:eastAsia="Times New Roman" w:hAnsiTheme="minorHAnsi" w:cstheme="minorHAnsi"/>
          <w:sz w:val="22"/>
          <w:szCs w:val="22"/>
        </w:rPr>
      </w:pPr>
      <w:r w:rsidRPr="00EB297D">
        <w:rPr>
          <w:rFonts w:asciiTheme="minorHAnsi" w:eastAsia="Times New Roman" w:hAnsiTheme="minorHAnsi" w:cstheme="minorHAnsi"/>
          <w:sz w:val="22"/>
          <w:szCs w:val="22"/>
        </w:rPr>
        <w:t xml:space="preserve">Na temelju članka 20. Zakona o službenicima i namještenicima u lokalnoj i područnoj (regionalnoj) samoupravi („Narodne novine“ broj 86/08, 61/11,  4/18, 112/19), Povjerenstvo za provedbu </w:t>
      </w:r>
      <w:r w:rsidR="00C31AF8" w:rsidRPr="00EB297D">
        <w:rPr>
          <w:rFonts w:asciiTheme="minorHAnsi" w:eastAsia="Times New Roman" w:hAnsiTheme="minorHAnsi" w:cstheme="minorHAnsi"/>
          <w:sz w:val="22"/>
          <w:szCs w:val="22"/>
        </w:rPr>
        <w:t>javnog natječaja</w:t>
      </w:r>
      <w:r w:rsidRPr="00EB297D">
        <w:rPr>
          <w:rFonts w:asciiTheme="minorHAnsi" w:eastAsia="Times New Roman" w:hAnsiTheme="minorHAnsi" w:cstheme="minorHAnsi"/>
          <w:sz w:val="22"/>
          <w:szCs w:val="22"/>
        </w:rPr>
        <w:t xml:space="preserve"> daje </w:t>
      </w:r>
    </w:p>
    <w:p w14:paraId="3A6D68F2" w14:textId="2DA035A1" w:rsidR="00786729" w:rsidRPr="00EB297D" w:rsidRDefault="00786729" w:rsidP="00225F08">
      <w:pPr>
        <w:jc w:val="center"/>
        <w:rPr>
          <w:rFonts w:asciiTheme="minorHAnsi" w:hAnsiTheme="minorHAnsi" w:cstheme="minorHAnsi"/>
          <w:b/>
          <w:bCs/>
          <w:iCs/>
          <w:sz w:val="22"/>
          <w:szCs w:val="22"/>
        </w:rPr>
      </w:pPr>
      <w:r w:rsidRPr="00EB297D">
        <w:rPr>
          <w:rFonts w:asciiTheme="minorHAnsi" w:hAnsiTheme="minorHAnsi" w:cstheme="minorHAnsi"/>
          <w:b/>
          <w:bCs/>
          <w:iCs/>
          <w:sz w:val="22"/>
          <w:szCs w:val="22"/>
        </w:rPr>
        <w:t>UPUTE I OBAVIJESTI KANDIDATIMA</w:t>
      </w:r>
    </w:p>
    <w:p w14:paraId="125FE109" w14:textId="77777777" w:rsidR="00786729" w:rsidRPr="00EB297D" w:rsidRDefault="00786729" w:rsidP="00786729">
      <w:pPr>
        <w:rPr>
          <w:rFonts w:asciiTheme="minorHAnsi" w:hAnsiTheme="minorHAnsi" w:cstheme="minorHAnsi"/>
          <w:sz w:val="22"/>
          <w:szCs w:val="22"/>
        </w:rPr>
      </w:pPr>
    </w:p>
    <w:p w14:paraId="7868BAB3" w14:textId="46488C51" w:rsidR="00D57A0F" w:rsidRPr="00EB297D" w:rsidRDefault="00D57A0F" w:rsidP="00D57A0F">
      <w:pPr>
        <w:jc w:val="both"/>
        <w:rPr>
          <w:rFonts w:asciiTheme="minorHAnsi" w:eastAsia="Times New Roman" w:hAnsiTheme="minorHAnsi" w:cstheme="minorHAnsi"/>
          <w:b/>
          <w:i/>
          <w:iCs/>
          <w:sz w:val="22"/>
          <w:szCs w:val="22"/>
        </w:rPr>
      </w:pPr>
      <w:r w:rsidRPr="00EB297D">
        <w:rPr>
          <w:rFonts w:asciiTheme="minorHAnsi" w:eastAsia="Times New Roman" w:hAnsiTheme="minorHAnsi" w:cstheme="minorHAnsi"/>
          <w:b/>
          <w:i/>
          <w:iCs/>
          <w:sz w:val="22"/>
          <w:szCs w:val="22"/>
        </w:rPr>
        <w:t>Objava</w:t>
      </w:r>
      <w:r w:rsidR="000D1314" w:rsidRPr="00EB297D">
        <w:rPr>
          <w:rFonts w:asciiTheme="minorHAnsi" w:eastAsia="Times New Roman" w:hAnsiTheme="minorHAnsi" w:cstheme="minorHAnsi"/>
          <w:b/>
          <w:i/>
          <w:iCs/>
          <w:sz w:val="22"/>
          <w:szCs w:val="22"/>
        </w:rPr>
        <w:t xml:space="preserve"> </w:t>
      </w:r>
      <w:r w:rsidR="00C31AF8" w:rsidRPr="00EB297D">
        <w:rPr>
          <w:rFonts w:asciiTheme="minorHAnsi" w:eastAsia="Times New Roman" w:hAnsiTheme="minorHAnsi" w:cstheme="minorHAnsi"/>
          <w:b/>
          <w:i/>
          <w:iCs/>
          <w:sz w:val="22"/>
          <w:szCs w:val="22"/>
        </w:rPr>
        <w:t>javnog natječaja</w:t>
      </w:r>
      <w:r w:rsidRPr="00EB297D">
        <w:rPr>
          <w:rFonts w:asciiTheme="minorHAnsi" w:eastAsia="Times New Roman" w:hAnsiTheme="minorHAnsi" w:cstheme="minorHAnsi"/>
          <w:b/>
          <w:i/>
          <w:iCs/>
          <w:sz w:val="22"/>
          <w:szCs w:val="22"/>
        </w:rPr>
        <w:t>:</w:t>
      </w:r>
    </w:p>
    <w:p w14:paraId="4155D494" w14:textId="02BA1D51" w:rsidR="007B07E2" w:rsidRPr="00EB297D" w:rsidRDefault="00D57A0F" w:rsidP="00D57A0F">
      <w:pPr>
        <w:jc w:val="both"/>
        <w:rPr>
          <w:rFonts w:asciiTheme="minorHAnsi" w:eastAsia="Times New Roman" w:hAnsiTheme="minorHAnsi" w:cstheme="minorHAnsi"/>
          <w:sz w:val="22"/>
          <w:szCs w:val="22"/>
        </w:rPr>
      </w:pPr>
      <w:r w:rsidRPr="00EB297D">
        <w:rPr>
          <w:rFonts w:asciiTheme="minorHAnsi" w:eastAsia="Times New Roman" w:hAnsiTheme="minorHAnsi" w:cstheme="minorHAnsi"/>
          <w:sz w:val="22"/>
          <w:szCs w:val="22"/>
        </w:rPr>
        <w:t>Pročelni</w:t>
      </w:r>
      <w:r w:rsidR="004C79C9" w:rsidRPr="00EB297D">
        <w:rPr>
          <w:rFonts w:asciiTheme="minorHAnsi" w:eastAsia="Times New Roman" w:hAnsiTheme="minorHAnsi" w:cstheme="minorHAnsi"/>
          <w:sz w:val="22"/>
          <w:szCs w:val="22"/>
        </w:rPr>
        <w:t xml:space="preserve">ca Upravnog odjela za </w:t>
      </w:r>
      <w:r w:rsidR="00F65E0B" w:rsidRPr="00EB297D">
        <w:rPr>
          <w:rFonts w:asciiTheme="minorHAnsi" w:eastAsia="Times New Roman" w:hAnsiTheme="minorHAnsi" w:cstheme="minorHAnsi"/>
          <w:sz w:val="22"/>
          <w:szCs w:val="22"/>
        </w:rPr>
        <w:t xml:space="preserve">opću upravu </w:t>
      </w:r>
      <w:r w:rsidRPr="00EB297D">
        <w:rPr>
          <w:rFonts w:asciiTheme="minorHAnsi" w:eastAsia="Times New Roman" w:hAnsiTheme="minorHAnsi" w:cstheme="minorHAnsi"/>
          <w:sz w:val="22"/>
          <w:szCs w:val="22"/>
        </w:rPr>
        <w:t>Karlovačke županije raspisa</w:t>
      </w:r>
      <w:r w:rsidR="004C79C9" w:rsidRPr="00EB297D">
        <w:rPr>
          <w:rFonts w:asciiTheme="minorHAnsi" w:eastAsia="Times New Roman" w:hAnsiTheme="minorHAnsi" w:cstheme="minorHAnsi"/>
          <w:sz w:val="22"/>
          <w:szCs w:val="22"/>
        </w:rPr>
        <w:t>la</w:t>
      </w:r>
      <w:r w:rsidR="00AD5615" w:rsidRPr="00EB297D">
        <w:rPr>
          <w:rFonts w:asciiTheme="minorHAnsi" w:eastAsia="Times New Roman" w:hAnsiTheme="minorHAnsi" w:cstheme="minorHAnsi"/>
          <w:sz w:val="22"/>
          <w:szCs w:val="22"/>
        </w:rPr>
        <w:t xml:space="preserve"> je</w:t>
      </w:r>
      <w:r w:rsidR="001406BA" w:rsidRPr="00EB297D">
        <w:rPr>
          <w:rFonts w:asciiTheme="minorHAnsi" w:eastAsia="Times New Roman" w:hAnsiTheme="minorHAnsi" w:cstheme="minorHAnsi"/>
          <w:sz w:val="22"/>
          <w:szCs w:val="22"/>
        </w:rPr>
        <w:t xml:space="preserve"> </w:t>
      </w:r>
      <w:r w:rsidR="00C31AF8" w:rsidRPr="00EB297D">
        <w:rPr>
          <w:rFonts w:asciiTheme="minorHAnsi" w:eastAsia="Times New Roman" w:hAnsiTheme="minorHAnsi" w:cstheme="minorHAnsi"/>
          <w:sz w:val="22"/>
          <w:szCs w:val="22"/>
        </w:rPr>
        <w:t>javni natječaj</w:t>
      </w:r>
      <w:r w:rsidR="001406BA" w:rsidRPr="00EB297D">
        <w:rPr>
          <w:rFonts w:asciiTheme="minorHAnsi" w:eastAsia="Times New Roman" w:hAnsiTheme="minorHAnsi" w:cstheme="minorHAnsi"/>
          <w:sz w:val="22"/>
          <w:szCs w:val="22"/>
        </w:rPr>
        <w:t xml:space="preserve"> </w:t>
      </w:r>
      <w:r w:rsidRPr="00EB297D">
        <w:rPr>
          <w:rFonts w:asciiTheme="minorHAnsi" w:eastAsia="Times New Roman" w:hAnsiTheme="minorHAnsi" w:cstheme="minorHAnsi"/>
          <w:sz w:val="22"/>
          <w:szCs w:val="22"/>
        </w:rPr>
        <w:t xml:space="preserve">za prijam u službu </w:t>
      </w:r>
      <w:r w:rsidR="00CB3FA6" w:rsidRPr="00EB297D">
        <w:rPr>
          <w:rFonts w:asciiTheme="minorHAnsi" w:eastAsia="Times New Roman" w:hAnsiTheme="minorHAnsi" w:cstheme="minorHAnsi"/>
          <w:sz w:val="22"/>
          <w:szCs w:val="22"/>
        </w:rPr>
        <w:t xml:space="preserve">vježbenika na </w:t>
      </w:r>
      <w:r w:rsidR="004C79C9" w:rsidRPr="00EB297D">
        <w:rPr>
          <w:rFonts w:asciiTheme="minorHAnsi" w:eastAsia="Times New Roman" w:hAnsiTheme="minorHAnsi" w:cstheme="minorHAnsi"/>
          <w:sz w:val="22"/>
          <w:szCs w:val="22"/>
        </w:rPr>
        <w:t>određeno vrijeme na</w:t>
      </w:r>
      <w:r w:rsidRPr="00EB297D">
        <w:rPr>
          <w:rFonts w:asciiTheme="minorHAnsi" w:eastAsia="Times New Roman" w:hAnsiTheme="minorHAnsi" w:cstheme="minorHAnsi"/>
          <w:sz w:val="22"/>
          <w:szCs w:val="22"/>
        </w:rPr>
        <w:t xml:space="preserve"> radn</w:t>
      </w:r>
      <w:r w:rsidR="001936ED" w:rsidRPr="00EB297D">
        <w:rPr>
          <w:rFonts w:asciiTheme="minorHAnsi" w:eastAsia="Times New Roman" w:hAnsiTheme="minorHAnsi" w:cstheme="minorHAnsi"/>
          <w:sz w:val="22"/>
          <w:szCs w:val="22"/>
        </w:rPr>
        <w:t>a mjesta:</w:t>
      </w:r>
    </w:p>
    <w:p w14:paraId="523AEA51" w14:textId="77777777" w:rsidR="001936ED" w:rsidRPr="00EB297D" w:rsidRDefault="001936ED" w:rsidP="00D57A0F">
      <w:pPr>
        <w:jc w:val="both"/>
        <w:rPr>
          <w:rFonts w:asciiTheme="minorHAnsi" w:eastAsia="Times New Roman" w:hAnsiTheme="minorHAnsi" w:cstheme="minorHAnsi"/>
          <w:sz w:val="22"/>
          <w:szCs w:val="22"/>
        </w:rPr>
      </w:pPr>
    </w:p>
    <w:p w14:paraId="1ADCCBB7" w14:textId="77777777" w:rsidR="001936ED" w:rsidRPr="00EB297D" w:rsidRDefault="001936ED" w:rsidP="001936ED">
      <w:pPr>
        <w:widowControl/>
        <w:numPr>
          <w:ilvl w:val="0"/>
          <w:numId w:val="16"/>
        </w:numPr>
        <w:jc w:val="both"/>
        <w:rPr>
          <w:rFonts w:asciiTheme="minorHAnsi" w:hAnsiTheme="minorHAnsi" w:cstheme="minorHAnsi"/>
          <w:sz w:val="22"/>
          <w:szCs w:val="22"/>
          <w:lang w:eastAsia="hr-HR"/>
        </w:rPr>
      </w:pPr>
      <w:r w:rsidRPr="00EB297D">
        <w:rPr>
          <w:rFonts w:asciiTheme="minorHAnsi" w:hAnsiTheme="minorHAnsi" w:cstheme="minorHAnsi"/>
          <w:sz w:val="22"/>
          <w:szCs w:val="22"/>
          <w:lang w:eastAsia="hr-HR"/>
        </w:rPr>
        <w:t xml:space="preserve">Odsjek za opću upravu - </w:t>
      </w:r>
      <w:r w:rsidRPr="00EB297D">
        <w:rPr>
          <w:rFonts w:asciiTheme="minorHAnsi" w:hAnsiTheme="minorHAnsi" w:cstheme="minorHAnsi"/>
          <w:b/>
          <w:bCs/>
          <w:sz w:val="22"/>
          <w:szCs w:val="22"/>
          <w:lang w:eastAsia="hr-HR"/>
        </w:rPr>
        <w:t xml:space="preserve">viši stručni suradnik za opću upravu </w:t>
      </w:r>
      <w:r w:rsidRPr="00EB297D">
        <w:rPr>
          <w:rFonts w:asciiTheme="minorHAnsi" w:hAnsiTheme="minorHAnsi" w:cstheme="minorHAnsi"/>
          <w:sz w:val="22"/>
          <w:szCs w:val="22"/>
          <w:lang w:eastAsia="hr-HR"/>
        </w:rPr>
        <w:t>(vježbenik - 2 izvršitelja/ica)</w:t>
      </w:r>
    </w:p>
    <w:p w14:paraId="237FDF2F" w14:textId="77777777" w:rsidR="001936ED" w:rsidRPr="00EB297D" w:rsidRDefault="001936ED" w:rsidP="001936ED">
      <w:pPr>
        <w:widowControl/>
        <w:numPr>
          <w:ilvl w:val="0"/>
          <w:numId w:val="16"/>
        </w:numPr>
        <w:jc w:val="both"/>
        <w:rPr>
          <w:rFonts w:asciiTheme="minorHAnsi" w:hAnsiTheme="minorHAnsi" w:cstheme="minorHAnsi"/>
          <w:sz w:val="22"/>
          <w:szCs w:val="22"/>
          <w:lang w:eastAsia="hr-HR"/>
        </w:rPr>
      </w:pPr>
      <w:r w:rsidRPr="00EB297D">
        <w:rPr>
          <w:rFonts w:asciiTheme="minorHAnsi" w:hAnsiTheme="minorHAnsi" w:cstheme="minorHAnsi"/>
          <w:sz w:val="22"/>
          <w:szCs w:val="22"/>
          <w:lang w:eastAsia="hr-HR"/>
        </w:rPr>
        <w:t xml:space="preserve">Odsjek za opću upravu – </w:t>
      </w:r>
      <w:r w:rsidRPr="00EB297D">
        <w:rPr>
          <w:rFonts w:asciiTheme="minorHAnsi" w:hAnsiTheme="minorHAnsi" w:cstheme="minorHAnsi"/>
          <w:b/>
          <w:bCs/>
          <w:sz w:val="22"/>
          <w:szCs w:val="22"/>
          <w:lang w:eastAsia="hr-HR"/>
        </w:rPr>
        <w:t>viši referent za opće poslove</w:t>
      </w:r>
      <w:r w:rsidRPr="00EB297D">
        <w:rPr>
          <w:rFonts w:asciiTheme="minorHAnsi" w:hAnsiTheme="minorHAnsi" w:cstheme="minorHAnsi"/>
          <w:sz w:val="22"/>
          <w:szCs w:val="22"/>
          <w:lang w:eastAsia="hr-HR"/>
        </w:rPr>
        <w:t xml:space="preserve"> (vježbenik – 5 izvršitelja/ica)</w:t>
      </w:r>
    </w:p>
    <w:p w14:paraId="7BA1CE49" w14:textId="77777777" w:rsidR="001936ED" w:rsidRPr="00EB297D" w:rsidRDefault="001936ED" w:rsidP="001936ED">
      <w:pPr>
        <w:widowControl/>
        <w:numPr>
          <w:ilvl w:val="0"/>
          <w:numId w:val="16"/>
        </w:numPr>
        <w:jc w:val="both"/>
        <w:rPr>
          <w:rFonts w:asciiTheme="minorHAnsi" w:hAnsiTheme="minorHAnsi" w:cstheme="minorHAnsi"/>
          <w:sz w:val="22"/>
          <w:szCs w:val="22"/>
          <w:lang w:eastAsia="hr-HR"/>
        </w:rPr>
      </w:pPr>
      <w:r w:rsidRPr="00EB297D">
        <w:rPr>
          <w:rFonts w:asciiTheme="minorHAnsi" w:hAnsiTheme="minorHAnsi" w:cstheme="minorHAnsi"/>
          <w:sz w:val="22"/>
          <w:szCs w:val="22"/>
          <w:lang w:eastAsia="hr-HR"/>
        </w:rPr>
        <w:t xml:space="preserve">Odsjek za izvlaštenja – </w:t>
      </w:r>
      <w:r w:rsidRPr="00EB297D">
        <w:rPr>
          <w:rFonts w:asciiTheme="minorHAnsi" w:hAnsiTheme="minorHAnsi" w:cstheme="minorHAnsi"/>
          <w:b/>
          <w:bCs/>
          <w:sz w:val="22"/>
          <w:szCs w:val="22"/>
          <w:lang w:eastAsia="hr-HR"/>
        </w:rPr>
        <w:t>viši stručni suradnik za izvlaštenja</w:t>
      </w:r>
      <w:r w:rsidRPr="00EB297D">
        <w:rPr>
          <w:rFonts w:asciiTheme="minorHAnsi" w:hAnsiTheme="minorHAnsi" w:cstheme="minorHAnsi"/>
          <w:sz w:val="22"/>
          <w:szCs w:val="22"/>
          <w:lang w:eastAsia="hr-HR"/>
        </w:rPr>
        <w:t xml:space="preserve"> (vježbenik – 1 izvršitelj/ica)</w:t>
      </w:r>
    </w:p>
    <w:p w14:paraId="4C161863" w14:textId="77777777" w:rsidR="001936ED" w:rsidRPr="00EB297D" w:rsidRDefault="001936ED" w:rsidP="00D57A0F">
      <w:pPr>
        <w:jc w:val="both"/>
        <w:rPr>
          <w:rFonts w:asciiTheme="minorHAnsi" w:eastAsia="Times New Roman" w:hAnsiTheme="minorHAnsi" w:cstheme="minorHAnsi"/>
          <w:sz w:val="22"/>
          <w:szCs w:val="22"/>
          <w:lang w:eastAsia="hr-HR"/>
        </w:rPr>
      </w:pPr>
    </w:p>
    <w:p w14:paraId="64CF671A" w14:textId="250D4E63" w:rsidR="00D57A0F" w:rsidRPr="00EB297D" w:rsidRDefault="00C31AF8" w:rsidP="00D57A0F">
      <w:pPr>
        <w:jc w:val="both"/>
        <w:rPr>
          <w:rFonts w:asciiTheme="minorHAnsi" w:eastAsia="Times New Roman" w:hAnsiTheme="minorHAnsi" w:cstheme="minorHAnsi"/>
          <w:sz w:val="22"/>
          <w:szCs w:val="22"/>
        </w:rPr>
      </w:pPr>
      <w:r w:rsidRPr="00EB297D">
        <w:rPr>
          <w:rFonts w:asciiTheme="minorHAnsi" w:eastAsia="Times New Roman" w:hAnsiTheme="minorHAnsi" w:cstheme="minorHAnsi"/>
          <w:sz w:val="22"/>
          <w:szCs w:val="22"/>
        </w:rPr>
        <w:t>Javni natječaj</w:t>
      </w:r>
      <w:r w:rsidR="00AD5615" w:rsidRPr="00EB297D">
        <w:rPr>
          <w:rFonts w:asciiTheme="minorHAnsi" w:eastAsia="Times New Roman" w:hAnsiTheme="minorHAnsi" w:cstheme="minorHAnsi"/>
          <w:sz w:val="22"/>
          <w:szCs w:val="22"/>
        </w:rPr>
        <w:t xml:space="preserve"> </w:t>
      </w:r>
      <w:r w:rsidR="00D57A0F" w:rsidRPr="00EB297D">
        <w:rPr>
          <w:rFonts w:asciiTheme="minorHAnsi" w:eastAsia="Times New Roman" w:hAnsiTheme="minorHAnsi" w:cstheme="minorHAnsi"/>
          <w:sz w:val="22"/>
          <w:szCs w:val="22"/>
        </w:rPr>
        <w:t>je objavljen</w:t>
      </w:r>
      <w:r w:rsidRPr="00EB297D">
        <w:rPr>
          <w:rFonts w:asciiTheme="minorHAnsi" w:eastAsia="Times New Roman" w:hAnsiTheme="minorHAnsi" w:cstheme="minorHAnsi"/>
          <w:sz w:val="22"/>
          <w:szCs w:val="22"/>
        </w:rPr>
        <w:t xml:space="preserve"> u Narodnim novinama br. </w:t>
      </w:r>
      <w:r w:rsidR="001936ED" w:rsidRPr="00EB297D">
        <w:rPr>
          <w:rFonts w:asciiTheme="minorHAnsi" w:eastAsia="Times New Roman" w:hAnsiTheme="minorHAnsi" w:cstheme="minorHAnsi"/>
          <w:sz w:val="22"/>
          <w:szCs w:val="22"/>
        </w:rPr>
        <w:t>71</w:t>
      </w:r>
      <w:r w:rsidR="004C79C9" w:rsidRPr="00EB297D">
        <w:rPr>
          <w:rFonts w:asciiTheme="minorHAnsi" w:eastAsia="Times New Roman" w:hAnsiTheme="minorHAnsi" w:cstheme="minorHAnsi"/>
          <w:sz w:val="22"/>
          <w:szCs w:val="22"/>
        </w:rPr>
        <w:t>/2024</w:t>
      </w:r>
      <w:r w:rsidRPr="00EB297D">
        <w:rPr>
          <w:rFonts w:asciiTheme="minorHAnsi" w:eastAsia="Times New Roman" w:hAnsiTheme="minorHAnsi" w:cstheme="minorHAnsi"/>
          <w:sz w:val="22"/>
          <w:szCs w:val="22"/>
        </w:rPr>
        <w:t xml:space="preserve"> i</w:t>
      </w:r>
      <w:r w:rsidR="0037195D" w:rsidRPr="00EB297D">
        <w:rPr>
          <w:rFonts w:asciiTheme="minorHAnsi" w:eastAsia="Times New Roman" w:hAnsiTheme="minorHAnsi" w:cstheme="minorHAnsi"/>
          <w:sz w:val="22"/>
          <w:szCs w:val="22"/>
        </w:rPr>
        <w:t xml:space="preserve"> </w:t>
      </w:r>
      <w:r w:rsidR="00D57A0F" w:rsidRPr="00EB297D">
        <w:rPr>
          <w:rFonts w:asciiTheme="minorHAnsi" w:eastAsia="Times New Roman" w:hAnsiTheme="minorHAnsi" w:cstheme="minorHAnsi"/>
          <w:sz w:val="22"/>
          <w:szCs w:val="22"/>
        </w:rPr>
        <w:t>kod Hrvatskog zavoda za zapošljavanje</w:t>
      </w:r>
      <w:r w:rsidR="00AD5615" w:rsidRPr="00EB297D">
        <w:rPr>
          <w:rFonts w:asciiTheme="minorHAnsi" w:eastAsia="Times New Roman" w:hAnsiTheme="minorHAnsi" w:cstheme="minorHAnsi"/>
          <w:sz w:val="22"/>
          <w:szCs w:val="22"/>
        </w:rPr>
        <w:t xml:space="preserve"> – Područni ured Karlovac</w:t>
      </w:r>
      <w:r w:rsidR="001406BA" w:rsidRPr="00EB297D">
        <w:rPr>
          <w:rFonts w:asciiTheme="minorHAnsi" w:eastAsia="Times New Roman" w:hAnsiTheme="minorHAnsi" w:cstheme="minorHAnsi"/>
          <w:sz w:val="22"/>
          <w:szCs w:val="22"/>
        </w:rPr>
        <w:t xml:space="preserve"> dana </w:t>
      </w:r>
      <w:r w:rsidR="00B81E94" w:rsidRPr="00EB297D">
        <w:rPr>
          <w:rFonts w:asciiTheme="minorHAnsi" w:eastAsia="Times New Roman" w:hAnsiTheme="minorHAnsi" w:cstheme="minorHAnsi"/>
          <w:sz w:val="22"/>
          <w:szCs w:val="22"/>
        </w:rPr>
        <w:t>1</w:t>
      </w:r>
      <w:r w:rsidR="001936ED" w:rsidRPr="00EB297D">
        <w:rPr>
          <w:rFonts w:asciiTheme="minorHAnsi" w:eastAsia="Times New Roman" w:hAnsiTheme="minorHAnsi" w:cstheme="minorHAnsi"/>
          <w:sz w:val="22"/>
          <w:szCs w:val="22"/>
        </w:rPr>
        <w:t>4.6</w:t>
      </w:r>
      <w:r w:rsidR="00B81E94" w:rsidRPr="00EB297D">
        <w:rPr>
          <w:rFonts w:asciiTheme="minorHAnsi" w:eastAsia="Times New Roman" w:hAnsiTheme="minorHAnsi" w:cstheme="minorHAnsi"/>
          <w:sz w:val="22"/>
          <w:szCs w:val="22"/>
        </w:rPr>
        <w:t>.</w:t>
      </w:r>
      <w:r w:rsidR="004C79C9" w:rsidRPr="00EB297D">
        <w:rPr>
          <w:rFonts w:asciiTheme="minorHAnsi" w:eastAsia="Times New Roman" w:hAnsiTheme="minorHAnsi" w:cstheme="minorHAnsi"/>
          <w:sz w:val="22"/>
          <w:szCs w:val="22"/>
        </w:rPr>
        <w:t>2024</w:t>
      </w:r>
      <w:r w:rsidR="001406BA" w:rsidRPr="00EB297D">
        <w:rPr>
          <w:rFonts w:asciiTheme="minorHAnsi" w:eastAsia="Times New Roman" w:hAnsiTheme="minorHAnsi" w:cstheme="minorHAnsi"/>
          <w:sz w:val="22"/>
          <w:szCs w:val="22"/>
        </w:rPr>
        <w:t>. godine</w:t>
      </w:r>
      <w:r w:rsidR="00AD5615" w:rsidRPr="00EB297D">
        <w:rPr>
          <w:rFonts w:asciiTheme="minorHAnsi" w:eastAsia="Times New Roman" w:hAnsiTheme="minorHAnsi" w:cstheme="minorHAnsi"/>
          <w:sz w:val="22"/>
          <w:szCs w:val="22"/>
        </w:rPr>
        <w:t xml:space="preserve"> </w:t>
      </w:r>
      <w:r w:rsidR="0037195D" w:rsidRPr="00EB297D">
        <w:rPr>
          <w:rFonts w:asciiTheme="minorHAnsi" w:eastAsia="Times New Roman" w:hAnsiTheme="minorHAnsi" w:cstheme="minorHAnsi"/>
          <w:sz w:val="22"/>
          <w:szCs w:val="22"/>
        </w:rPr>
        <w:t>te</w:t>
      </w:r>
      <w:r w:rsidR="00D57A0F" w:rsidRPr="00EB297D">
        <w:rPr>
          <w:rFonts w:asciiTheme="minorHAnsi" w:eastAsia="Times New Roman" w:hAnsiTheme="minorHAnsi" w:cstheme="minorHAnsi"/>
          <w:sz w:val="22"/>
          <w:szCs w:val="22"/>
        </w:rPr>
        <w:t xml:space="preserve"> na službenoj web-stranici Karlovačke županije </w:t>
      </w:r>
      <w:hyperlink r:id="rId6" w:history="1">
        <w:r w:rsidR="00D57A0F" w:rsidRPr="00EB297D">
          <w:rPr>
            <w:rStyle w:val="Hiperveza"/>
            <w:rFonts w:asciiTheme="minorHAnsi" w:eastAsia="Times New Roman" w:hAnsiTheme="minorHAnsi" w:cstheme="minorHAnsi"/>
            <w:color w:val="auto"/>
            <w:sz w:val="22"/>
            <w:szCs w:val="22"/>
            <w:u w:val="none"/>
          </w:rPr>
          <w:t>www.kazup.hr</w:t>
        </w:r>
      </w:hyperlink>
      <w:r w:rsidR="00D57A0F" w:rsidRPr="00EB297D">
        <w:rPr>
          <w:rFonts w:asciiTheme="minorHAnsi" w:eastAsia="Times New Roman" w:hAnsiTheme="minorHAnsi" w:cstheme="minorHAnsi"/>
          <w:sz w:val="22"/>
          <w:szCs w:val="22"/>
        </w:rPr>
        <w:t xml:space="preserve">. </w:t>
      </w:r>
    </w:p>
    <w:p w14:paraId="3F2E8D4F" w14:textId="77777777" w:rsidR="00CC4B3D" w:rsidRPr="00EB297D" w:rsidRDefault="00CC4B3D" w:rsidP="00786729">
      <w:pPr>
        <w:jc w:val="both"/>
        <w:rPr>
          <w:rFonts w:asciiTheme="minorHAnsi" w:hAnsiTheme="minorHAnsi" w:cstheme="minorHAnsi"/>
          <w:b/>
          <w:i/>
          <w:sz w:val="22"/>
          <w:szCs w:val="22"/>
        </w:rPr>
      </w:pPr>
    </w:p>
    <w:p w14:paraId="4CFCF033" w14:textId="77EFEF62" w:rsidR="00F10105" w:rsidRPr="00EB297D" w:rsidRDefault="00786729" w:rsidP="00786729">
      <w:pPr>
        <w:jc w:val="both"/>
        <w:rPr>
          <w:rFonts w:asciiTheme="minorHAnsi" w:hAnsiTheme="minorHAnsi" w:cstheme="minorHAnsi"/>
          <w:b/>
          <w:i/>
          <w:sz w:val="22"/>
          <w:szCs w:val="22"/>
        </w:rPr>
      </w:pPr>
      <w:r w:rsidRPr="00EB297D">
        <w:rPr>
          <w:rFonts w:asciiTheme="minorHAnsi" w:hAnsiTheme="minorHAnsi" w:cstheme="minorHAnsi"/>
          <w:b/>
          <w:i/>
          <w:sz w:val="22"/>
          <w:szCs w:val="22"/>
        </w:rPr>
        <w:t>Opis poslova radnog mjesta:</w:t>
      </w:r>
    </w:p>
    <w:p w14:paraId="7E9526F7" w14:textId="77777777" w:rsidR="001936ED" w:rsidRPr="00EB297D" w:rsidRDefault="001936ED" w:rsidP="00786729">
      <w:pPr>
        <w:jc w:val="both"/>
        <w:rPr>
          <w:rFonts w:asciiTheme="minorHAnsi" w:hAnsiTheme="minorHAnsi" w:cstheme="minorHAnsi"/>
          <w:b/>
          <w:i/>
          <w:sz w:val="22"/>
          <w:szCs w:val="22"/>
        </w:rPr>
      </w:pPr>
    </w:p>
    <w:p w14:paraId="74C7CEC7" w14:textId="77777777" w:rsidR="001936ED" w:rsidRPr="00EB297D" w:rsidRDefault="001936ED" w:rsidP="001936ED">
      <w:pPr>
        <w:widowControl/>
        <w:numPr>
          <w:ilvl w:val="0"/>
          <w:numId w:val="17"/>
        </w:numPr>
        <w:jc w:val="both"/>
        <w:rPr>
          <w:rFonts w:asciiTheme="minorHAnsi" w:hAnsiTheme="minorHAnsi" w:cstheme="minorHAnsi"/>
          <w:sz w:val="22"/>
          <w:szCs w:val="22"/>
          <w:lang w:eastAsia="hr-HR"/>
        </w:rPr>
      </w:pPr>
      <w:r w:rsidRPr="00EB297D">
        <w:rPr>
          <w:rFonts w:asciiTheme="minorHAnsi" w:hAnsiTheme="minorHAnsi" w:cstheme="minorHAnsi"/>
          <w:sz w:val="22"/>
          <w:szCs w:val="22"/>
          <w:lang w:eastAsia="hr-HR"/>
        </w:rPr>
        <w:t xml:space="preserve">Odsjek za opću upravu - </w:t>
      </w:r>
      <w:r w:rsidRPr="00EB297D">
        <w:rPr>
          <w:rFonts w:asciiTheme="minorHAnsi" w:hAnsiTheme="minorHAnsi" w:cstheme="minorHAnsi"/>
          <w:b/>
          <w:bCs/>
          <w:sz w:val="22"/>
          <w:szCs w:val="22"/>
          <w:lang w:eastAsia="hr-HR"/>
        </w:rPr>
        <w:t xml:space="preserve">viši stručni suradnik za opću upravu </w:t>
      </w:r>
      <w:r w:rsidRPr="00EB297D">
        <w:rPr>
          <w:rFonts w:asciiTheme="minorHAnsi" w:hAnsiTheme="minorHAnsi" w:cstheme="minorHAnsi"/>
          <w:sz w:val="22"/>
          <w:szCs w:val="22"/>
          <w:lang w:eastAsia="hr-HR"/>
        </w:rPr>
        <w:t>(vježbenik - 2 izvršitelja/ica)</w:t>
      </w:r>
    </w:p>
    <w:p w14:paraId="3FA695A6" w14:textId="77777777" w:rsidR="001936ED" w:rsidRPr="00EB297D" w:rsidRDefault="001936ED" w:rsidP="00786729">
      <w:pPr>
        <w:jc w:val="both"/>
        <w:rPr>
          <w:rFonts w:asciiTheme="minorHAnsi" w:hAnsiTheme="minorHAnsi" w:cstheme="minorHAnsi"/>
          <w:b/>
          <w:i/>
          <w:sz w:val="22"/>
          <w:szCs w:val="22"/>
        </w:rPr>
      </w:pPr>
    </w:p>
    <w:tbl>
      <w:tblPr>
        <w:tblW w:w="957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7139"/>
        <w:gridCol w:w="2436"/>
      </w:tblGrid>
      <w:tr w:rsidR="00EB297D" w:rsidRPr="00EB297D" w14:paraId="1E738DA8" w14:textId="77777777" w:rsidTr="003A1030">
        <w:trPr>
          <w:trHeight w:val="20"/>
          <w:jc w:val="center"/>
        </w:trPr>
        <w:tc>
          <w:tcPr>
            <w:tcW w:w="7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3DED89" w14:textId="77777777" w:rsidR="00EB297D" w:rsidRPr="00EB297D" w:rsidRDefault="00EB297D" w:rsidP="003A1030">
            <w:pPr>
              <w:pStyle w:val="TableParagraph"/>
              <w:tabs>
                <w:tab w:val="left" w:pos="530"/>
              </w:tabs>
              <w:spacing w:before="81"/>
              <w:ind w:left="0"/>
              <w:jc w:val="both"/>
              <w:rPr>
                <w:rFonts w:asciiTheme="minorHAnsi" w:hAnsiTheme="minorHAnsi" w:cstheme="minorHAnsi"/>
              </w:rPr>
            </w:pPr>
            <w:r w:rsidRPr="00EB297D">
              <w:rPr>
                <w:rFonts w:asciiTheme="minorHAnsi" w:hAnsiTheme="minorHAnsi" w:cstheme="minorHAnsi"/>
                <w:spacing w:val="-10"/>
              </w:rPr>
              <w:t xml:space="preserve">- </w:t>
            </w:r>
            <w:r w:rsidRPr="00EB297D">
              <w:rPr>
                <w:rFonts w:asciiTheme="minorHAnsi" w:hAnsiTheme="minorHAnsi" w:cstheme="minorHAnsi"/>
              </w:rPr>
              <w:t>vodi</w:t>
            </w:r>
            <w:r w:rsidRPr="00EB297D">
              <w:rPr>
                <w:rFonts w:asciiTheme="minorHAnsi" w:hAnsiTheme="minorHAnsi" w:cstheme="minorHAnsi"/>
                <w:spacing w:val="-5"/>
              </w:rPr>
              <w:t xml:space="preserve"> </w:t>
            </w:r>
            <w:r w:rsidRPr="00EB297D">
              <w:rPr>
                <w:rFonts w:asciiTheme="minorHAnsi" w:hAnsiTheme="minorHAnsi" w:cstheme="minorHAnsi"/>
              </w:rPr>
              <w:t>i</w:t>
            </w:r>
            <w:r w:rsidRPr="00EB297D">
              <w:rPr>
                <w:rFonts w:asciiTheme="minorHAnsi" w:hAnsiTheme="minorHAnsi" w:cstheme="minorHAnsi"/>
                <w:spacing w:val="-4"/>
              </w:rPr>
              <w:t xml:space="preserve"> </w:t>
            </w:r>
            <w:r w:rsidRPr="00EB297D">
              <w:rPr>
                <w:rFonts w:asciiTheme="minorHAnsi" w:hAnsiTheme="minorHAnsi" w:cstheme="minorHAnsi"/>
              </w:rPr>
              <w:t>rješava</w:t>
            </w:r>
            <w:r w:rsidRPr="00EB297D">
              <w:rPr>
                <w:rFonts w:asciiTheme="minorHAnsi" w:hAnsiTheme="minorHAnsi" w:cstheme="minorHAnsi"/>
                <w:spacing w:val="-7"/>
              </w:rPr>
              <w:t xml:space="preserve"> </w:t>
            </w:r>
            <w:r w:rsidRPr="00EB297D">
              <w:rPr>
                <w:rFonts w:asciiTheme="minorHAnsi" w:hAnsiTheme="minorHAnsi" w:cstheme="minorHAnsi"/>
              </w:rPr>
              <w:t>u</w:t>
            </w:r>
            <w:r w:rsidRPr="00EB297D">
              <w:rPr>
                <w:rFonts w:asciiTheme="minorHAnsi" w:hAnsiTheme="minorHAnsi" w:cstheme="minorHAnsi"/>
                <w:spacing w:val="-3"/>
              </w:rPr>
              <w:t xml:space="preserve"> </w:t>
            </w:r>
            <w:r w:rsidRPr="00EB297D">
              <w:rPr>
                <w:rFonts w:asciiTheme="minorHAnsi" w:hAnsiTheme="minorHAnsi" w:cstheme="minorHAnsi"/>
              </w:rPr>
              <w:t>upravnim</w:t>
            </w:r>
            <w:r w:rsidRPr="00EB297D">
              <w:rPr>
                <w:rFonts w:asciiTheme="minorHAnsi" w:hAnsiTheme="minorHAnsi" w:cstheme="minorHAnsi"/>
                <w:spacing w:val="-4"/>
              </w:rPr>
              <w:t xml:space="preserve"> </w:t>
            </w:r>
            <w:r w:rsidRPr="00EB297D">
              <w:rPr>
                <w:rFonts w:asciiTheme="minorHAnsi" w:hAnsiTheme="minorHAnsi" w:cstheme="minorHAnsi"/>
              </w:rPr>
              <w:t>i</w:t>
            </w:r>
            <w:r w:rsidRPr="00EB297D">
              <w:rPr>
                <w:rFonts w:asciiTheme="minorHAnsi" w:hAnsiTheme="minorHAnsi" w:cstheme="minorHAnsi"/>
                <w:spacing w:val="-8"/>
              </w:rPr>
              <w:t xml:space="preserve"> </w:t>
            </w:r>
            <w:r w:rsidRPr="00EB297D">
              <w:rPr>
                <w:rFonts w:asciiTheme="minorHAnsi" w:hAnsiTheme="minorHAnsi" w:cstheme="minorHAnsi"/>
              </w:rPr>
              <w:t>neupravnim</w:t>
            </w:r>
            <w:r w:rsidRPr="00EB297D">
              <w:rPr>
                <w:rFonts w:asciiTheme="minorHAnsi" w:hAnsiTheme="minorHAnsi" w:cstheme="minorHAnsi"/>
                <w:spacing w:val="-4"/>
              </w:rPr>
              <w:t xml:space="preserve"> </w:t>
            </w:r>
            <w:r w:rsidRPr="00EB297D">
              <w:rPr>
                <w:rFonts w:asciiTheme="minorHAnsi" w:hAnsiTheme="minorHAnsi" w:cstheme="minorHAnsi"/>
              </w:rPr>
              <w:t>stvarima</w:t>
            </w:r>
            <w:r w:rsidRPr="00EB297D">
              <w:rPr>
                <w:rFonts w:asciiTheme="minorHAnsi" w:hAnsiTheme="minorHAnsi" w:cstheme="minorHAnsi"/>
                <w:spacing w:val="-1"/>
              </w:rPr>
              <w:t xml:space="preserve"> </w:t>
            </w:r>
            <w:r w:rsidRPr="00EB297D">
              <w:rPr>
                <w:rFonts w:asciiTheme="minorHAnsi" w:hAnsiTheme="minorHAnsi" w:cstheme="minorHAnsi"/>
              </w:rPr>
              <w:t>u</w:t>
            </w:r>
            <w:r w:rsidRPr="00EB297D">
              <w:rPr>
                <w:rFonts w:asciiTheme="minorHAnsi" w:hAnsiTheme="minorHAnsi" w:cstheme="minorHAnsi"/>
                <w:spacing w:val="-3"/>
              </w:rPr>
              <w:t xml:space="preserve"> </w:t>
            </w:r>
            <w:r w:rsidRPr="00EB297D">
              <w:rPr>
                <w:rFonts w:asciiTheme="minorHAnsi" w:hAnsiTheme="minorHAnsi" w:cstheme="minorHAnsi"/>
              </w:rPr>
              <w:t>području</w:t>
            </w:r>
            <w:r w:rsidRPr="00EB297D">
              <w:rPr>
                <w:rFonts w:asciiTheme="minorHAnsi" w:hAnsiTheme="minorHAnsi" w:cstheme="minorHAnsi"/>
                <w:spacing w:val="-3"/>
              </w:rPr>
              <w:t xml:space="preserve"> </w:t>
            </w:r>
            <w:r w:rsidRPr="00EB297D">
              <w:rPr>
                <w:rFonts w:asciiTheme="minorHAnsi" w:hAnsiTheme="minorHAnsi" w:cstheme="minorHAnsi"/>
              </w:rPr>
              <w:t>besplatne</w:t>
            </w:r>
            <w:r w:rsidRPr="00EB297D">
              <w:rPr>
                <w:rFonts w:asciiTheme="minorHAnsi" w:hAnsiTheme="minorHAnsi" w:cstheme="minorHAnsi"/>
                <w:spacing w:val="-4"/>
              </w:rPr>
              <w:t xml:space="preserve"> </w:t>
            </w:r>
            <w:r w:rsidRPr="00EB297D">
              <w:rPr>
                <w:rFonts w:asciiTheme="minorHAnsi" w:hAnsiTheme="minorHAnsi" w:cstheme="minorHAnsi"/>
              </w:rPr>
              <w:t>pravne</w:t>
            </w:r>
            <w:r w:rsidRPr="00EB297D">
              <w:rPr>
                <w:rFonts w:asciiTheme="minorHAnsi" w:hAnsiTheme="minorHAnsi" w:cstheme="minorHAnsi"/>
                <w:spacing w:val="-4"/>
              </w:rPr>
              <w:t xml:space="preserve"> </w:t>
            </w:r>
            <w:r w:rsidRPr="00EB297D">
              <w:rPr>
                <w:rFonts w:asciiTheme="minorHAnsi" w:hAnsiTheme="minorHAnsi" w:cstheme="minorHAnsi"/>
              </w:rPr>
              <w:t>pomoći</w:t>
            </w:r>
            <w:r w:rsidRPr="00EB297D">
              <w:rPr>
                <w:rFonts w:asciiTheme="minorHAnsi" w:hAnsiTheme="minorHAnsi" w:cstheme="minorHAnsi"/>
                <w:spacing w:val="-2"/>
              </w:rPr>
              <w:t xml:space="preserve"> </w:t>
            </w:r>
            <w:r w:rsidRPr="00EB297D">
              <w:rPr>
                <w:rFonts w:asciiTheme="minorHAnsi" w:hAnsiTheme="minorHAnsi" w:cstheme="minorHAnsi"/>
              </w:rPr>
              <w:t xml:space="preserve">i osobnih stanja građana </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CE7537" w14:textId="77777777" w:rsidR="00EB297D" w:rsidRPr="00EB297D" w:rsidRDefault="00EB297D" w:rsidP="003A1030">
            <w:pPr>
              <w:pStyle w:val="TableParagraph"/>
              <w:spacing w:before="82"/>
              <w:ind w:left="20" w:right="1"/>
              <w:jc w:val="center"/>
              <w:rPr>
                <w:rFonts w:asciiTheme="minorHAnsi" w:hAnsiTheme="minorHAnsi" w:cstheme="minorHAnsi"/>
              </w:rPr>
            </w:pPr>
            <w:r w:rsidRPr="00EB297D">
              <w:rPr>
                <w:rFonts w:asciiTheme="minorHAnsi" w:hAnsiTheme="minorHAnsi" w:cstheme="minorHAnsi"/>
                <w:spacing w:val="-5"/>
              </w:rPr>
              <w:t>70%</w:t>
            </w:r>
          </w:p>
        </w:tc>
      </w:tr>
      <w:tr w:rsidR="00EB297D" w:rsidRPr="00EB297D" w14:paraId="1F7E997E" w14:textId="77777777" w:rsidTr="003A1030">
        <w:trPr>
          <w:trHeight w:val="20"/>
          <w:jc w:val="center"/>
        </w:trPr>
        <w:tc>
          <w:tcPr>
            <w:tcW w:w="7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0E353B" w14:textId="77777777" w:rsidR="00EB297D" w:rsidRPr="00EB297D" w:rsidRDefault="00EB297D" w:rsidP="003A1030">
            <w:pPr>
              <w:pStyle w:val="TableParagraph"/>
              <w:tabs>
                <w:tab w:val="left" w:pos="530"/>
              </w:tabs>
              <w:spacing w:before="81"/>
              <w:ind w:left="0"/>
              <w:jc w:val="both"/>
              <w:rPr>
                <w:rFonts w:asciiTheme="minorHAnsi" w:hAnsiTheme="minorHAnsi" w:cstheme="minorHAnsi"/>
                <w:spacing w:val="-10"/>
              </w:rPr>
            </w:pPr>
            <w:r w:rsidRPr="00EB297D">
              <w:rPr>
                <w:rFonts w:asciiTheme="minorHAnsi" w:hAnsiTheme="minorHAnsi" w:cstheme="minorHAnsi"/>
              </w:rPr>
              <w:t>- rješava u upravnim</w:t>
            </w:r>
            <w:r w:rsidRPr="00EB297D">
              <w:rPr>
                <w:rFonts w:asciiTheme="minorHAnsi" w:hAnsiTheme="minorHAnsi" w:cstheme="minorHAnsi"/>
                <w:spacing w:val="-1"/>
              </w:rPr>
              <w:t xml:space="preserve"> </w:t>
            </w:r>
            <w:r w:rsidRPr="00EB297D">
              <w:rPr>
                <w:rFonts w:asciiTheme="minorHAnsi" w:hAnsiTheme="minorHAnsi" w:cstheme="minorHAnsi"/>
              </w:rPr>
              <w:t>i neupravnim stvarima koje se odnose</w:t>
            </w:r>
            <w:r w:rsidRPr="00EB297D">
              <w:rPr>
                <w:rFonts w:asciiTheme="minorHAnsi" w:hAnsiTheme="minorHAnsi" w:cstheme="minorHAnsi"/>
                <w:spacing w:val="-2"/>
              </w:rPr>
              <w:t xml:space="preserve"> </w:t>
            </w:r>
            <w:r w:rsidRPr="00EB297D">
              <w:rPr>
                <w:rFonts w:asciiTheme="minorHAnsi" w:hAnsiTheme="minorHAnsi" w:cstheme="minorHAnsi"/>
              </w:rPr>
              <w:t>na obnovu,</w:t>
            </w:r>
            <w:r w:rsidRPr="00EB297D">
              <w:rPr>
                <w:rFonts w:asciiTheme="minorHAnsi" w:hAnsiTheme="minorHAnsi" w:cstheme="minorHAnsi"/>
                <w:spacing w:val="-2"/>
              </w:rPr>
              <w:t xml:space="preserve"> </w:t>
            </w:r>
            <w:r w:rsidRPr="00EB297D">
              <w:rPr>
                <w:rFonts w:asciiTheme="minorHAnsi" w:hAnsiTheme="minorHAnsi" w:cstheme="minorHAnsi"/>
              </w:rPr>
              <w:t>potporu</w:t>
            </w:r>
            <w:r w:rsidRPr="00EB297D">
              <w:rPr>
                <w:rFonts w:asciiTheme="minorHAnsi" w:hAnsiTheme="minorHAnsi" w:cstheme="minorHAnsi"/>
                <w:spacing w:val="-1"/>
              </w:rPr>
              <w:t xml:space="preserve"> </w:t>
            </w:r>
            <w:r w:rsidRPr="00EB297D">
              <w:rPr>
                <w:rFonts w:asciiTheme="minorHAnsi" w:hAnsiTheme="minorHAnsi" w:cstheme="minorHAnsi"/>
              </w:rPr>
              <w:t>za popravak i potporu za opremanje ratom oštećenih ili uništenih objekata, povrat vlastito uloženih sredstava za obnovu</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1CF20D" w14:textId="77777777" w:rsidR="00EB297D" w:rsidRPr="00EB297D" w:rsidRDefault="00EB297D" w:rsidP="003A1030">
            <w:pPr>
              <w:pStyle w:val="TableParagraph"/>
              <w:spacing w:before="82"/>
              <w:ind w:left="20" w:right="1"/>
              <w:jc w:val="center"/>
              <w:rPr>
                <w:rFonts w:asciiTheme="minorHAnsi" w:hAnsiTheme="minorHAnsi" w:cstheme="minorHAnsi"/>
                <w:spacing w:val="-5"/>
              </w:rPr>
            </w:pPr>
            <w:r w:rsidRPr="00EB297D">
              <w:rPr>
                <w:rFonts w:asciiTheme="minorHAnsi" w:hAnsiTheme="minorHAnsi" w:cstheme="minorHAnsi"/>
                <w:spacing w:val="-5"/>
              </w:rPr>
              <w:t>10%</w:t>
            </w:r>
          </w:p>
        </w:tc>
      </w:tr>
      <w:tr w:rsidR="00EB297D" w:rsidRPr="00EB297D" w14:paraId="2B4DBDBE" w14:textId="77777777" w:rsidTr="003A1030">
        <w:trPr>
          <w:trHeight w:val="20"/>
          <w:jc w:val="center"/>
        </w:trPr>
        <w:tc>
          <w:tcPr>
            <w:tcW w:w="7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D33629" w14:textId="77777777" w:rsidR="00EB297D" w:rsidRPr="00EB297D" w:rsidRDefault="00EB297D" w:rsidP="003A1030">
            <w:pPr>
              <w:pStyle w:val="TableParagraph"/>
              <w:tabs>
                <w:tab w:val="left" w:pos="530"/>
              </w:tabs>
              <w:spacing w:before="81"/>
              <w:ind w:left="0" w:right="69"/>
              <w:jc w:val="both"/>
              <w:rPr>
                <w:rFonts w:asciiTheme="minorHAnsi" w:hAnsiTheme="minorHAnsi" w:cstheme="minorHAnsi"/>
              </w:rPr>
            </w:pPr>
            <w:r w:rsidRPr="00EB297D">
              <w:rPr>
                <w:rFonts w:asciiTheme="minorHAnsi" w:hAnsiTheme="minorHAnsi" w:cstheme="minorHAnsi"/>
                <w:spacing w:val="-10"/>
              </w:rPr>
              <w:t xml:space="preserve">- </w:t>
            </w:r>
            <w:r w:rsidRPr="00EB297D">
              <w:rPr>
                <w:rFonts w:asciiTheme="minorHAnsi" w:hAnsiTheme="minorHAnsi" w:cstheme="minorHAnsi"/>
              </w:rPr>
              <w:t>vodi evidencije o političkim strankama zastupljenim u predstavničkim tijelima jedinica lokalne i područne (regionalne) samouprave i članovima predstavničkih tijela jedinica lokalne</w:t>
            </w:r>
            <w:r w:rsidRPr="00EB297D">
              <w:rPr>
                <w:rFonts w:asciiTheme="minorHAnsi" w:hAnsiTheme="minorHAnsi" w:cstheme="minorHAnsi"/>
                <w:spacing w:val="40"/>
              </w:rPr>
              <w:t xml:space="preserve"> </w:t>
            </w:r>
            <w:r w:rsidRPr="00EB297D">
              <w:rPr>
                <w:rFonts w:asciiTheme="minorHAnsi" w:hAnsiTheme="minorHAnsi" w:cstheme="minorHAnsi"/>
              </w:rPr>
              <w:t>i područne (regionalne) samouprave izabranih s liste</w:t>
            </w:r>
            <w:r w:rsidRPr="00EB297D">
              <w:rPr>
                <w:rFonts w:asciiTheme="minorHAnsi" w:hAnsiTheme="minorHAnsi" w:cstheme="minorHAnsi"/>
                <w:spacing w:val="40"/>
              </w:rPr>
              <w:t xml:space="preserve"> </w:t>
            </w:r>
            <w:r w:rsidRPr="00EB297D">
              <w:rPr>
                <w:rFonts w:asciiTheme="minorHAnsi" w:hAnsiTheme="minorHAnsi" w:cstheme="minorHAnsi"/>
              </w:rPr>
              <w:t>grupe birača</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D1B65B" w14:textId="77777777" w:rsidR="00EB297D" w:rsidRPr="00EB297D" w:rsidRDefault="00EB297D" w:rsidP="003A1030">
            <w:pPr>
              <w:pStyle w:val="TableParagraph"/>
              <w:spacing w:before="197"/>
              <w:ind w:left="20" w:right="1"/>
              <w:jc w:val="center"/>
              <w:rPr>
                <w:rFonts w:asciiTheme="minorHAnsi" w:hAnsiTheme="minorHAnsi" w:cstheme="minorHAnsi"/>
              </w:rPr>
            </w:pPr>
            <w:r w:rsidRPr="00EB297D">
              <w:rPr>
                <w:rFonts w:asciiTheme="minorHAnsi" w:hAnsiTheme="minorHAnsi" w:cstheme="minorHAnsi"/>
                <w:spacing w:val="-5"/>
              </w:rPr>
              <w:t>10%</w:t>
            </w:r>
          </w:p>
        </w:tc>
      </w:tr>
      <w:tr w:rsidR="00EB297D" w:rsidRPr="00EB297D" w14:paraId="1DE98122" w14:textId="77777777" w:rsidTr="003A1030">
        <w:trPr>
          <w:trHeight w:val="20"/>
          <w:jc w:val="center"/>
        </w:trPr>
        <w:tc>
          <w:tcPr>
            <w:tcW w:w="7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74DF17" w14:textId="77777777" w:rsidR="00EB297D" w:rsidRPr="00EB297D" w:rsidRDefault="00EB297D" w:rsidP="003A1030">
            <w:pPr>
              <w:pStyle w:val="TableParagraph"/>
              <w:spacing w:before="81"/>
              <w:ind w:left="0" w:right="66"/>
              <w:jc w:val="both"/>
              <w:rPr>
                <w:rFonts w:asciiTheme="minorHAnsi" w:hAnsiTheme="minorHAnsi" w:cstheme="minorHAnsi"/>
              </w:rPr>
            </w:pPr>
            <w:r w:rsidRPr="00EB297D">
              <w:rPr>
                <w:rFonts w:asciiTheme="minorHAnsi" w:hAnsiTheme="minorHAnsi" w:cstheme="minorHAnsi"/>
              </w:rPr>
              <w:lastRenderedPageBreak/>
              <w:t xml:space="preserve">- vodi evidenciju kolektivnih ugovora </w:t>
            </w:r>
            <w:r w:rsidRPr="00EB297D">
              <w:rPr>
                <w:rFonts w:asciiTheme="minorHAnsi" w:hAnsiTheme="minorHAnsi" w:cstheme="minorHAnsi"/>
                <w:spacing w:val="6"/>
              </w:rPr>
              <w:t>ili</w:t>
            </w:r>
            <w:r w:rsidRPr="00EB297D">
              <w:rPr>
                <w:rFonts w:asciiTheme="minorHAnsi" w:hAnsiTheme="minorHAnsi" w:cstheme="minorHAnsi"/>
              </w:rPr>
              <w:t xml:space="preserve"> njihove promjene te </w:t>
            </w:r>
            <w:r w:rsidRPr="00EB297D">
              <w:rPr>
                <w:rFonts w:asciiTheme="minorHAnsi" w:hAnsiTheme="minorHAnsi" w:cstheme="minorHAnsi"/>
                <w:bCs/>
              </w:rPr>
              <w:t>postupke povodom zahtjeva za obnovu ratom uništenih i oštećenih objekata</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9F509D" w14:textId="77777777" w:rsidR="00EB297D" w:rsidRPr="00EB297D" w:rsidRDefault="00EB297D" w:rsidP="003A1030">
            <w:pPr>
              <w:pStyle w:val="TableParagraph"/>
              <w:spacing w:before="0"/>
              <w:ind w:left="20" w:right="1"/>
              <w:jc w:val="center"/>
              <w:rPr>
                <w:rFonts w:asciiTheme="minorHAnsi" w:hAnsiTheme="minorHAnsi" w:cstheme="minorHAnsi"/>
                <w:spacing w:val="-5"/>
              </w:rPr>
            </w:pPr>
          </w:p>
          <w:p w14:paraId="40E4A061" w14:textId="77777777" w:rsidR="00EB297D" w:rsidRPr="00EB297D" w:rsidRDefault="00EB297D" w:rsidP="003A1030">
            <w:pPr>
              <w:pStyle w:val="TableParagraph"/>
              <w:spacing w:before="0"/>
              <w:ind w:left="20" w:right="1"/>
              <w:jc w:val="center"/>
              <w:rPr>
                <w:rFonts w:asciiTheme="minorHAnsi" w:hAnsiTheme="minorHAnsi" w:cstheme="minorHAnsi"/>
              </w:rPr>
            </w:pPr>
            <w:r w:rsidRPr="00EB297D">
              <w:rPr>
                <w:rFonts w:asciiTheme="minorHAnsi" w:hAnsiTheme="minorHAnsi" w:cstheme="minorHAnsi"/>
                <w:spacing w:val="-5"/>
              </w:rPr>
              <w:t>5%</w:t>
            </w:r>
          </w:p>
        </w:tc>
      </w:tr>
      <w:tr w:rsidR="00EB297D" w:rsidRPr="00EB297D" w14:paraId="7DE045B7" w14:textId="77777777" w:rsidTr="003A1030">
        <w:trPr>
          <w:trHeight w:val="20"/>
          <w:jc w:val="center"/>
        </w:trPr>
        <w:tc>
          <w:tcPr>
            <w:tcW w:w="7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0BAB4D" w14:textId="77777777" w:rsidR="00EB297D" w:rsidRPr="00EB297D" w:rsidRDefault="00EB297D" w:rsidP="003A1030">
            <w:pPr>
              <w:pStyle w:val="TableParagraph"/>
              <w:spacing w:before="81"/>
              <w:ind w:left="0" w:right="66"/>
              <w:jc w:val="both"/>
              <w:rPr>
                <w:rFonts w:asciiTheme="minorHAnsi" w:hAnsiTheme="minorHAnsi" w:cstheme="minorHAnsi"/>
              </w:rPr>
            </w:pPr>
            <w:r w:rsidRPr="00EB297D">
              <w:rPr>
                <w:rFonts w:asciiTheme="minorHAnsi" w:hAnsiTheme="minorHAnsi" w:cstheme="minorHAnsi"/>
              </w:rPr>
              <w:t>- obavlja druge poslove po nalogu pročelnika i voditelja odsjeka</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B77A6C" w14:textId="77777777" w:rsidR="00EB297D" w:rsidRPr="00EB297D" w:rsidRDefault="00EB297D" w:rsidP="003A1030">
            <w:pPr>
              <w:pStyle w:val="TableParagraph"/>
              <w:spacing w:before="0"/>
              <w:ind w:left="20" w:right="1"/>
              <w:jc w:val="center"/>
              <w:rPr>
                <w:rFonts w:asciiTheme="minorHAnsi" w:hAnsiTheme="minorHAnsi" w:cstheme="minorHAnsi"/>
                <w:spacing w:val="-5"/>
              </w:rPr>
            </w:pPr>
            <w:r w:rsidRPr="00EB297D">
              <w:rPr>
                <w:rFonts w:asciiTheme="minorHAnsi" w:hAnsiTheme="minorHAnsi" w:cstheme="minorHAnsi"/>
                <w:spacing w:val="-5"/>
              </w:rPr>
              <w:t>5%</w:t>
            </w:r>
          </w:p>
        </w:tc>
      </w:tr>
    </w:tbl>
    <w:p w14:paraId="2214B6BF" w14:textId="42209E61" w:rsidR="001C26AE" w:rsidRPr="00EB297D" w:rsidRDefault="001C26AE" w:rsidP="00786729">
      <w:pPr>
        <w:jc w:val="both"/>
        <w:rPr>
          <w:rFonts w:asciiTheme="minorHAnsi" w:hAnsiTheme="minorHAnsi" w:cstheme="minorHAnsi"/>
          <w:sz w:val="22"/>
          <w:szCs w:val="22"/>
        </w:rPr>
      </w:pPr>
    </w:p>
    <w:p w14:paraId="23280480" w14:textId="1657E753" w:rsidR="001936ED" w:rsidRPr="00EB297D" w:rsidRDefault="001936ED" w:rsidP="001936ED">
      <w:pPr>
        <w:pStyle w:val="Odlomakpopisa"/>
        <w:numPr>
          <w:ilvl w:val="0"/>
          <w:numId w:val="17"/>
        </w:numPr>
        <w:jc w:val="both"/>
        <w:rPr>
          <w:rFonts w:asciiTheme="minorHAnsi" w:hAnsiTheme="minorHAnsi" w:cstheme="minorHAnsi"/>
          <w:lang w:eastAsia="hr-HR"/>
        </w:rPr>
      </w:pPr>
      <w:r w:rsidRPr="00EB297D">
        <w:rPr>
          <w:rFonts w:asciiTheme="minorHAnsi" w:hAnsiTheme="minorHAnsi" w:cstheme="minorHAnsi"/>
          <w:lang w:eastAsia="hr-HR"/>
        </w:rPr>
        <w:t xml:space="preserve">Odsjek za opću upravu – </w:t>
      </w:r>
      <w:r w:rsidRPr="00EB297D">
        <w:rPr>
          <w:rFonts w:asciiTheme="minorHAnsi" w:hAnsiTheme="minorHAnsi" w:cstheme="minorHAnsi"/>
          <w:b/>
          <w:bCs/>
          <w:lang w:eastAsia="hr-HR"/>
        </w:rPr>
        <w:t>viši referent za opće poslove</w:t>
      </w:r>
      <w:r w:rsidRPr="00EB297D">
        <w:rPr>
          <w:rFonts w:asciiTheme="minorHAnsi" w:hAnsiTheme="minorHAnsi" w:cstheme="minorHAnsi"/>
          <w:lang w:eastAsia="hr-HR"/>
        </w:rPr>
        <w:t xml:space="preserve"> (vježbenik – 5 izvršitelja/ica)</w:t>
      </w:r>
    </w:p>
    <w:tbl>
      <w:tblPr>
        <w:tblW w:w="957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CellMar>
          <w:left w:w="0" w:type="dxa"/>
          <w:right w:w="0" w:type="dxa"/>
        </w:tblCellMar>
        <w:tblLook w:val="04A0" w:firstRow="1" w:lastRow="0" w:firstColumn="1" w:lastColumn="0" w:noHBand="0" w:noVBand="1"/>
      </w:tblPr>
      <w:tblGrid>
        <w:gridCol w:w="7139"/>
        <w:gridCol w:w="2436"/>
      </w:tblGrid>
      <w:tr w:rsidR="00EB297D" w:rsidRPr="00EB297D" w14:paraId="34420014" w14:textId="77777777" w:rsidTr="003A1030">
        <w:trPr>
          <w:trHeight w:val="226"/>
          <w:jc w:val="center"/>
        </w:trPr>
        <w:tc>
          <w:tcPr>
            <w:tcW w:w="7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9A682C" w14:textId="77777777" w:rsidR="00EB297D" w:rsidRPr="00EB297D" w:rsidRDefault="00EB297D" w:rsidP="003A1030">
            <w:pPr>
              <w:jc w:val="both"/>
              <w:rPr>
                <w:rFonts w:asciiTheme="minorHAnsi" w:hAnsiTheme="minorHAnsi" w:cstheme="minorHAnsi"/>
                <w:sz w:val="22"/>
                <w:szCs w:val="22"/>
              </w:rPr>
            </w:pPr>
            <w:r w:rsidRPr="00EB297D">
              <w:rPr>
                <w:rFonts w:asciiTheme="minorHAnsi" w:hAnsiTheme="minorHAnsi" w:cstheme="minorHAnsi"/>
                <w:spacing w:val="-10"/>
                <w:sz w:val="22"/>
                <w:szCs w:val="22"/>
              </w:rPr>
              <w:t>-</w:t>
            </w:r>
            <w:r w:rsidRPr="00EB297D">
              <w:rPr>
                <w:rFonts w:asciiTheme="minorHAnsi" w:hAnsiTheme="minorHAnsi" w:cstheme="minorHAnsi"/>
                <w:sz w:val="22"/>
                <w:szCs w:val="22"/>
              </w:rPr>
              <w:t xml:space="preserve"> obavlja</w:t>
            </w:r>
            <w:r w:rsidRPr="00EB297D">
              <w:rPr>
                <w:rFonts w:asciiTheme="minorHAnsi" w:hAnsiTheme="minorHAnsi" w:cstheme="minorHAnsi"/>
                <w:spacing w:val="74"/>
                <w:sz w:val="22"/>
                <w:szCs w:val="22"/>
              </w:rPr>
              <w:t xml:space="preserve"> </w:t>
            </w:r>
            <w:r w:rsidRPr="00EB297D">
              <w:rPr>
                <w:rFonts w:asciiTheme="minorHAnsi" w:hAnsiTheme="minorHAnsi" w:cstheme="minorHAnsi"/>
                <w:sz w:val="22"/>
                <w:szCs w:val="22"/>
              </w:rPr>
              <w:t>poslove</w:t>
            </w:r>
            <w:r w:rsidRPr="00EB297D">
              <w:rPr>
                <w:rFonts w:asciiTheme="minorHAnsi" w:hAnsiTheme="minorHAnsi" w:cstheme="minorHAnsi"/>
                <w:spacing w:val="74"/>
                <w:sz w:val="22"/>
                <w:szCs w:val="22"/>
              </w:rPr>
              <w:t xml:space="preserve"> </w:t>
            </w:r>
            <w:r w:rsidRPr="00EB297D">
              <w:rPr>
                <w:rFonts w:asciiTheme="minorHAnsi" w:hAnsiTheme="minorHAnsi" w:cstheme="minorHAnsi"/>
                <w:sz w:val="22"/>
                <w:szCs w:val="22"/>
              </w:rPr>
              <w:t>u</w:t>
            </w:r>
            <w:r w:rsidRPr="00EB297D">
              <w:rPr>
                <w:rFonts w:asciiTheme="minorHAnsi" w:hAnsiTheme="minorHAnsi" w:cstheme="minorHAnsi"/>
                <w:spacing w:val="73"/>
                <w:sz w:val="22"/>
                <w:szCs w:val="22"/>
              </w:rPr>
              <w:t xml:space="preserve"> </w:t>
            </w:r>
            <w:r w:rsidRPr="00EB297D">
              <w:rPr>
                <w:rFonts w:asciiTheme="minorHAnsi" w:hAnsiTheme="minorHAnsi" w:cstheme="minorHAnsi"/>
                <w:sz w:val="22"/>
                <w:szCs w:val="22"/>
              </w:rPr>
              <w:t>svezi</w:t>
            </w:r>
            <w:r w:rsidRPr="00EB297D">
              <w:rPr>
                <w:rFonts w:asciiTheme="minorHAnsi" w:hAnsiTheme="minorHAnsi" w:cstheme="minorHAnsi"/>
                <w:spacing w:val="76"/>
                <w:sz w:val="22"/>
                <w:szCs w:val="22"/>
              </w:rPr>
              <w:t xml:space="preserve"> </w:t>
            </w:r>
            <w:r w:rsidRPr="00EB297D">
              <w:rPr>
                <w:rFonts w:asciiTheme="minorHAnsi" w:hAnsiTheme="minorHAnsi" w:cstheme="minorHAnsi"/>
                <w:sz w:val="22"/>
                <w:szCs w:val="22"/>
              </w:rPr>
              <w:t>s</w:t>
            </w:r>
            <w:r w:rsidRPr="00EB297D">
              <w:rPr>
                <w:rFonts w:asciiTheme="minorHAnsi" w:hAnsiTheme="minorHAnsi" w:cstheme="minorHAnsi"/>
                <w:spacing w:val="71"/>
                <w:sz w:val="22"/>
                <w:szCs w:val="22"/>
              </w:rPr>
              <w:t xml:space="preserve"> </w:t>
            </w:r>
            <w:r w:rsidRPr="00EB297D">
              <w:rPr>
                <w:rFonts w:asciiTheme="minorHAnsi" w:hAnsiTheme="minorHAnsi" w:cstheme="minorHAnsi"/>
                <w:sz w:val="22"/>
                <w:szCs w:val="22"/>
              </w:rPr>
              <w:t>prijmom</w:t>
            </w:r>
            <w:r w:rsidRPr="00EB297D">
              <w:rPr>
                <w:rFonts w:asciiTheme="minorHAnsi" w:hAnsiTheme="minorHAnsi" w:cstheme="minorHAnsi"/>
                <w:spacing w:val="75"/>
                <w:sz w:val="22"/>
                <w:szCs w:val="22"/>
              </w:rPr>
              <w:t xml:space="preserve"> </w:t>
            </w:r>
            <w:r w:rsidRPr="00EB297D">
              <w:rPr>
                <w:rFonts w:asciiTheme="minorHAnsi" w:hAnsiTheme="minorHAnsi" w:cstheme="minorHAnsi"/>
                <w:sz w:val="22"/>
                <w:szCs w:val="22"/>
              </w:rPr>
              <w:t>stranaka,</w:t>
            </w:r>
            <w:r w:rsidRPr="00EB297D">
              <w:rPr>
                <w:rFonts w:asciiTheme="minorHAnsi" w:hAnsiTheme="minorHAnsi" w:cstheme="minorHAnsi"/>
                <w:spacing w:val="75"/>
                <w:sz w:val="22"/>
                <w:szCs w:val="22"/>
              </w:rPr>
              <w:t xml:space="preserve"> </w:t>
            </w:r>
            <w:r w:rsidRPr="00EB297D">
              <w:rPr>
                <w:rFonts w:asciiTheme="minorHAnsi" w:hAnsiTheme="minorHAnsi" w:cstheme="minorHAnsi"/>
                <w:sz w:val="22"/>
                <w:szCs w:val="22"/>
              </w:rPr>
              <w:t>telefonskim</w:t>
            </w:r>
            <w:r w:rsidRPr="00EB297D">
              <w:rPr>
                <w:rFonts w:asciiTheme="minorHAnsi" w:hAnsiTheme="minorHAnsi" w:cstheme="minorHAnsi"/>
                <w:spacing w:val="75"/>
                <w:sz w:val="22"/>
                <w:szCs w:val="22"/>
              </w:rPr>
              <w:t xml:space="preserve"> </w:t>
            </w:r>
            <w:r w:rsidRPr="00EB297D">
              <w:rPr>
                <w:rFonts w:asciiTheme="minorHAnsi" w:hAnsiTheme="minorHAnsi" w:cstheme="minorHAnsi"/>
                <w:sz w:val="22"/>
                <w:szCs w:val="22"/>
              </w:rPr>
              <w:t>i</w:t>
            </w:r>
            <w:r w:rsidRPr="00EB297D">
              <w:rPr>
                <w:rFonts w:asciiTheme="minorHAnsi" w:hAnsiTheme="minorHAnsi" w:cstheme="minorHAnsi"/>
                <w:spacing w:val="74"/>
                <w:sz w:val="22"/>
                <w:szCs w:val="22"/>
              </w:rPr>
              <w:t xml:space="preserve"> </w:t>
            </w:r>
            <w:r w:rsidRPr="00EB297D">
              <w:rPr>
                <w:rFonts w:asciiTheme="minorHAnsi" w:hAnsiTheme="minorHAnsi" w:cstheme="minorHAnsi"/>
                <w:sz w:val="22"/>
                <w:szCs w:val="22"/>
              </w:rPr>
              <w:t>elektroničkim porukama i organizacijom sastanaka</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9B4F66" w14:textId="77777777" w:rsidR="00EB297D" w:rsidRPr="00EB297D" w:rsidRDefault="00EB297D" w:rsidP="003A1030">
            <w:pPr>
              <w:pStyle w:val="TableParagraph"/>
              <w:spacing w:before="197"/>
              <w:ind w:left="20" w:right="1"/>
              <w:jc w:val="center"/>
              <w:rPr>
                <w:rFonts w:asciiTheme="minorHAnsi" w:hAnsiTheme="minorHAnsi" w:cstheme="minorHAnsi"/>
              </w:rPr>
            </w:pPr>
            <w:r w:rsidRPr="00EB297D">
              <w:rPr>
                <w:rFonts w:asciiTheme="minorHAnsi" w:hAnsiTheme="minorHAnsi" w:cstheme="minorHAnsi"/>
                <w:spacing w:val="-5"/>
              </w:rPr>
              <w:t>20%</w:t>
            </w:r>
          </w:p>
        </w:tc>
      </w:tr>
      <w:tr w:rsidR="00EB297D" w:rsidRPr="00EB297D" w14:paraId="6FB18702" w14:textId="77777777" w:rsidTr="003A1030">
        <w:tblPrEx>
          <w:shd w:val="clear" w:color="auto" w:fill="auto"/>
        </w:tblPrEx>
        <w:trPr>
          <w:trHeight w:val="20"/>
          <w:jc w:val="center"/>
        </w:trPr>
        <w:tc>
          <w:tcPr>
            <w:tcW w:w="7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09DB33" w14:textId="77777777" w:rsidR="00EB297D" w:rsidRPr="00EB297D" w:rsidRDefault="00EB297D" w:rsidP="003A1030">
            <w:pPr>
              <w:jc w:val="both"/>
              <w:rPr>
                <w:rFonts w:asciiTheme="minorHAnsi" w:hAnsiTheme="minorHAnsi" w:cstheme="minorHAnsi"/>
                <w:sz w:val="22"/>
                <w:szCs w:val="22"/>
              </w:rPr>
            </w:pPr>
            <w:r w:rsidRPr="00EB297D">
              <w:rPr>
                <w:rFonts w:asciiTheme="minorHAnsi" w:hAnsiTheme="minorHAnsi" w:cstheme="minorHAnsi"/>
                <w:spacing w:val="-10"/>
                <w:sz w:val="22"/>
                <w:szCs w:val="22"/>
              </w:rPr>
              <w:t>-</w:t>
            </w:r>
            <w:r w:rsidRPr="00EB297D">
              <w:rPr>
                <w:rFonts w:asciiTheme="minorHAnsi" w:hAnsiTheme="minorHAnsi" w:cstheme="minorHAnsi"/>
                <w:sz w:val="22"/>
                <w:szCs w:val="22"/>
              </w:rPr>
              <w:t xml:space="preserve"> obavlja</w:t>
            </w:r>
            <w:r w:rsidRPr="00EB297D">
              <w:rPr>
                <w:rFonts w:asciiTheme="minorHAnsi" w:hAnsiTheme="minorHAnsi" w:cstheme="minorHAnsi"/>
                <w:spacing w:val="24"/>
                <w:sz w:val="22"/>
                <w:szCs w:val="22"/>
              </w:rPr>
              <w:t xml:space="preserve"> </w:t>
            </w:r>
            <w:r w:rsidRPr="00EB297D">
              <w:rPr>
                <w:rFonts w:asciiTheme="minorHAnsi" w:hAnsiTheme="minorHAnsi" w:cstheme="minorHAnsi"/>
                <w:sz w:val="22"/>
                <w:szCs w:val="22"/>
              </w:rPr>
              <w:t>poslove</w:t>
            </w:r>
            <w:r w:rsidRPr="00EB297D">
              <w:rPr>
                <w:rFonts w:asciiTheme="minorHAnsi" w:hAnsiTheme="minorHAnsi" w:cstheme="minorHAnsi"/>
                <w:spacing w:val="25"/>
                <w:sz w:val="22"/>
                <w:szCs w:val="22"/>
              </w:rPr>
              <w:t xml:space="preserve"> </w:t>
            </w:r>
            <w:r w:rsidRPr="00EB297D">
              <w:rPr>
                <w:rFonts w:asciiTheme="minorHAnsi" w:hAnsiTheme="minorHAnsi" w:cstheme="minorHAnsi"/>
                <w:sz w:val="22"/>
                <w:szCs w:val="22"/>
              </w:rPr>
              <w:t>prijma i urudžbiranja pošte za potrebe matičnih ureda te</w:t>
            </w:r>
            <w:r w:rsidRPr="00EB297D">
              <w:rPr>
                <w:rFonts w:asciiTheme="minorHAnsi" w:hAnsiTheme="minorHAnsi" w:cstheme="minorHAnsi"/>
                <w:spacing w:val="24"/>
                <w:sz w:val="22"/>
                <w:szCs w:val="22"/>
              </w:rPr>
              <w:t xml:space="preserve"> </w:t>
            </w:r>
            <w:r w:rsidRPr="00EB297D">
              <w:rPr>
                <w:rFonts w:asciiTheme="minorHAnsi" w:hAnsiTheme="minorHAnsi" w:cstheme="minorHAnsi"/>
                <w:spacing w:val="-4"/>
                <w:sz w:val="22"/>
                <w:szCs w:val="22"/>
              </w:rPr>
              <w:t xml:space="preserve">vodi </w:t>
            </w:r>
            <w:r w:rsidRPr="00EB297D">
              <w:rPr>
                <w:rFonts w:asciiTheme="minorHAnsi" w:hAnsiTheme="minorHAnsi" w:cstheme="minorHAnsi"/>
                <w:sz w:val="22"/>
                <w:szCs w:val="22"/>
              </w:rPr>
              <w:t>odgovarajuće</w:t>
            </w:r>
            <w:r w:rsidRPr="00EB297D">
              <w:rPr>
                <w:rFonts w:asciiTheme="minorHAnsi" w:hAnsiTheme="minorHAnsi" w:cstheme="minorHAnsi"/>
                <w:spacing w:val="-7"/>
                <w:sz w:val="22"/>
                <w:szCs w:val="22"/>
              </w:rPr>
              <w:t xml:space="preserve"> </w:t>
            </w:r>
            <w:r w:rsidRPr="00EB297D">
              <w:rPr>
                <w:rFonts w:asciiTheme="minorHAnsi" w:hAnsiTheme="minorHAnsi" w:cstheme="minorHAnsi"/>
                <w:spacing w:val="-2"/>
                <w:sz w:val="22"/>
                <w:szCs w:val="22"/>
              </w:rPr>
              <w:t>evidencije</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2B2EDD" w14:textId="77777777" w:rsidR="00EB297D" w:rsidRPr="00EB297D" w:rsidRDefault="00EB297D" w:rsidP="003A1030">
            <w:pPr>
              <w:pStyle w:val="TableParagraph"/>
              <w:spacing w:before="195"/>
              <w:ind w:left="20" w:right="1"/>
              <w:jc w:val="center"/>
              <w:rPr>
                <w:rFonts w:asciiTheme="minorHAnsi" w:hAnsiTheme="minorHAnsi" w:cstheme="minorHAnsi"/>
              </w:rPr>
            </w:pPr>
            <w:r w:rsidRPr="00EB297D">
              <w:rPr>
                <w:rFonts w:asciiTheme="minorHAnsi" w:hAnsiTheme="minorHAnsi" w:cstheme="minorHAnsi"/>
                <w:spacing w:val="-5"/>
              </w:rPr>
              <w:t>30%</w:t>
            </w:r>
          </w:p>
        </w:tc>
      </w:tr>
      <w:tr w:rsidR="00EB297D" w:rsidRPr="00EB297D" w14:paraId="1F731862" w14:textId="77777777" w:rsidTr="003A1030">
        <w:trPr>
          <w:trHeight w:val="270"/>
          <w:jc w:val="center"/>
        </w:trPr>
        <w:tc>
          <w:tcPr>
            <w:tcW w:w="7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9556CF" w14:textId="77777777" w:rsidR="00EB297D" w:rsidRPr="00EB297D" w:rsidRDefault="00EB297D" w:rsidP="003A1030">
            <w:pPr>
              <w:pStyle w:val="Odlomakpopisa"/>
              <w:widowControl w:val="0"/>
              <w:autoSpaceDE w:val="0"/>
              <w:autoSpaceDN w:val="0"/>
              <w:spacing w:after="0" w:line="240" w:lineRule="auto"/>
              <w:ind w:left="0"/>
              <w:jc w:val="both"/>
              <w:rPr>
                <w:rFonts w:asciiTheme="minorHAnsi" w:hAnsiTheme="minorHAnsi" w:cstheme="minorHAnsi"/>
                <w:spacing w:val="-10"/>
              </w:rPr>
            </w:pPr>
            <w:r w:rsidRPr="00EB297D">
              <w:rPr>
                <w:rFonts w:asciiTheme="minorHAnsi" w:hAnsiTheme="minorHAnsi" w:cstheme="minorHAnsi"/>
                <w:spacing w:val="-10"/>
              </w:rPr>
              <w:t>- vodi evidenciju prisutnosti službenika i namještenika Odjela na radnom mjestu, evidenciju o prekovremenom radu</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2FF912" w14:textId="77777777" w:rsidR="00EB297D" w:rsidRPr="00EB297D" w:rsidRDefault="00EB297D" w:rsidP="003A1030">
            <w:pPr>
              <w:pStyle w:val="TableParagraph"/>
              <w:spacing w:before="195"/>
              <w:ind w:left="20" w:right="1"/>
              <w:jc w:val="center"/>
              <w:rPr>
                <w:rFonts w:asciiTheme="minorHAnsi" w:hAnsiTheme="minorHAnsi" w:cstheme="minorHAnsi"/>
                <w:spacing w:val="-5"/>
              </w:rPr>
            </w:pPr>
            <w:r w:rsidRPr="00EB297D">
              <w:rPr>
                <w:rFonts w:asciiTheme="minorHAnsi" w:hAnsiTheme="minorHAnsi" w:cstheme="minorHAnsi"/>
                <w:spacing w:val="-5"/>
              </w:rPr>
              <w:t>10%</w:t>
            </w:r>
          </w:p>
        </w:tc>
      </w:tr>
      <w:tr w:rsidR="00EB297D" w:rsidRPr="00EB297D" w14:paraId="6FF738BE" w14:textId="77777777" w:rsidTr="003A1030">
        <w:trPr>
          <w:trHeight w:val="20"/>
          <w:jc w:val="center"/>
        </w:trPr>
        <w:tc>
          <w:tcPr>
            <w:tcW w:w="7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7B3036" w14:textId="77777777" w:rsidR="00EB297D" w:rsidRPr="00EB297D" w:rsidRDefault="00EB297D" w:rsidP="003A1030">
            <w:pPr>
              <w:jc w:val="both"/>
              <w:rPr>
                <w:rFonts w:asciiTheme="minorHAnsi" w:hAnsiTheme="minorHAnsi" w:cstheme="minorHAnsi"/>
                <w:sz w:val="22"/>
                <w:szCs w:val="22"/>
              </w:rPr>
            </w:pPr>
            <w:r w:rsidRPr="00EB297D">
              <w:rPr>
                <w:rFonts w:asciiTheme="minorHAnsi" w:hAnsiTheme="minorHAnsi" w:cstheme="minorHAnsi"/>
                <w:spacing w:val="-10"/>
                <w:sz w:val="22"/>
                <w:szCs w:val="22"/>
              </w:rPr>
              <w:t xml:space="preserve">- </w:t>
            </w:r>
            <w:r w:rsidRPr="00EB297D">
              <w:rPr>
                <w:rFonts w:asciiTheme="minorHAnsi" w:hAnsiTheme="minorHAnsi" w:cstheme="minorHAnsi"/>
                <w:sz w:val="22"/>
                <w:szCs w:val="22"/>
              </w:rPr>
              <w:t>unosi</w:t>
            </w:r>
            <w:r w:rsidRPr="00EB297D">
              <w:rPr>
                <w:rFonts w:asciiTheme="minorHAnsi" w:hAnsiTheme="minorHAnsi" w:cstheme="minorHAnsi"/>
                <w:spacing w:val="-6"/>
                <w:sz w:val="22"/>
                <w:szCs w:val="22"/>
              </w:rPr>
              <w:t xml:space="preserve"> </w:t>
            </w:r>
            <w:r w:rsidRPr="00EB297D">
              <w:rPr>
                <w:rFonts w:asciiTheme="minorHAnsi" w:hAnsiTheme="minorHAnsi" w:cstheme="minorHAnsi"/>
                <w:sz w:val="22"/>
                <w:szCs w:val="22"/>
              </w:rPr>
              <w:t>podatke</w:t>
            </w:r>
            <w:r w:rsidRPr="00EB297D">
              <w:rPr>
                <w:rFonts w:asciiTheme="minorHAnsi" w:hAnsiTheme="minorHAnsi" w:cstheme="minorHAnsi"/>
                <w:spacing w:val="-5"/>
                <w:sz w:val="22"/>
                <w:szCs w:val="22"/>
              </w:rPr>
              <w:t xml:space="preserve"> </w:t>
            </w:r>
            <w:r w:rsidRPr="00EB297D">
              <w:rPr>
                <w:rFonts w:asciiTheme="minorHAnsi" w:hAnsiTheme="minorHAnsi" w:cstheme="minorHAnsi"/>
                <w:sz w:val="22"/>
                <w:szCs w:val="22"/>
              </w:rPr>
              <w:t>iz</w:t>
            </w:r>
            <w:r w:rsidRPr="00EB297D">
              <w:rPr>
                <w:rFonts w:asciiTheme="minorHAnsi" w:hAnsiTheme="minorHAnsi" w:cstheme="minorHAnsi"/>
                <w:spacing w:val="-5"/>
                <w:sz w:val="22"/>
                <w:szCs w:val="22"/>
              </w:rPr>
              <w:t xml:space="preserve"> </w:t>
            </w:r>
            <w:r w:rsidRPr="00EB297D">
              <w:rPr>
                <w:rFonts w:asciiTheme="minorHAnsi" w:hAnsiTheme="minorHAnsi" w:cstheme="minorHAnsi"/>
                <w:sz w:val="22"/>
                <w:szCs w:val="22"/>
              </w:rPr>
              <w:t>svog</w:t>
            </w:r>
            <w:r w:rsidRPr="00EB297D">
              <w:rPr>
                <w:rFonts w:asciiTheme="minorHAnsi" w:hAnsiTheme="minorHAnsi" w:cstheme="minorHAnsi"/>
                <w:spacing w:val="-5"/>
                <w:sz w:val="22"/>
                <w:szCs w:val="22"/>
              </w:rPr>
              <w:t xml:space="preserve"> </w:t>
            </w:r>
            <w:r w:rsidRPr="00EB297D">
              <w:rPr>
                <w:rFonts w:asciiTheme="minorHAnsi" w:hAnsiTheme="minorHAnsi" w:cstheme="minorHAnsi"/>
                <w:sz w:val="22"/>
                <w:szCs w:val="22"/>
              </w:rPr>
              <w:t>djelokruga</w:t>
            </w:r>
            <w:r w:rsidRPr="00EB297D">
              <w:rPr>
                <w:rFonts w:asciiTheme="minorHAnsi" w:hAnsiTheme="minorHAnsi" w:cstheme="minorHAnsi"/>
                <w:spacing w:val="-2"/>
                <w:sz w:val="22"/>
                <w:szCs w:val="22"/>
              </w:rPr>
              <w:t xml:space="preserve"> </w:t>
            </w:r>
            <w:r w:rsidRPr="00EB297D">
              <w:rPr>
                <w:rFonts w:asciiTheme="minorHAnsi" w:hAnsiTheme="minorHAnsi" w:cstheme="minorHAnsi"/>
                <w:sz w:val="22"/>
                <w:szCs w:val="22"/>
              </w:rPr>
              <w:t>rada</w:t>
            </w:r>
            <w:r w:rsidRPr="00EB297D">
              <w:rPr>
                <w:rFonts w:asciiTheme="minorHAnsi" w:hAnsiTheme="minorHAnsi" w:cstheme="minorHAnsi"/>
                <w:spacing w:val="-7"/>
                <w:sz w:val="22"/>
                <w:szCs w:val="22"/>
              </w:rPr>
              <w:t xml:space="preserve"> </w:t>
            </w:r>
            <w:r w:rsidRPr="00EB297D">
              <w:rPr>
                <w:rFonts w:asciiTheme="minorHAnsi" w:hAnsiTheme="minorHAnsi" w:cstheme="minorHAnsi"/>
                <w:sz w:val="22"/>
                <w:szCs w:val="22"/>
              </w:rPr>
              <w:t>u</w:t>
            </w:r>
            <w:r w:rsidRPr="00EB297D">
              <w:rPr>
                <w:rFonts w:asciiTheme="minorHAnsi" w:hAnsiTheme="minorHAnsi" w:cstheme="minorHAnsi"/>
                <w:spacing w:val="-3"/>
                <w:sz w:val="22"/>
                <w:szCs w:val="22"/>
              </w:rPr>
              <w:t xml:space="preserve"> </w:t>
            </w:r>
            <w:r w:rsidRPr="00EB297D">
              <w:rPr>
                <w:rFonts w:asciiTheme="minorHAnsi" w:hAnsiTheme="minorHAnsi" w:cstheme="minorHAnsi"/>
                <w:sz w:val="22"/>
                <w:szCs w:val="22"/>
              </w:rPr>
              <w:t>odgovarajući</w:t>
            </w:r>
            <w:r w:rsidRPr="00EB297D">
              <w:rPr>
                <w:rFonts w:asciiTheme="minorHAnsi" w:hAnsiTheme="minorHAnsi" w:cstheme="minorHAnsi"/>
                <w:spacing w:val="-5"/>
                <w:sz w:val="22"/>
                <w:szCs w:val="22"/>
              </w:rPr>
              <w:t xml:space="preserve"> </w:t>
            </w:r>
            <w:r w:rsidRPr="00EB297D">
              <w:rPr>
                <w:rFonts w:asciiTheme="minorHAnsi" w:hAnsiTheme="minorHAnsi" w:cstheme="minorHAnsi"/>
                <w:sz w:val="22"/>
                <w:szCs w:val="22"/>
              </w:rPr>
              <w:t>računalni</w:t>
            </w:r>
            <w:r w:rsidRPr="00EB297D">
              <w:rPr>
                <w:rFonts w:asciiTheme="minorHAnsi" w:hAnsiTheme="minorHAnsi" w:cstheme="minorHAnsi"/>
                <w:spacing w:val="-5"/>
                <w:sz w:val="22"/>
                <w:szCs w:val="22"/>
              </w:rPr>
              <w:t xml:space="preserve"> </w:t>
            </w:r>
            <w:r w:rsidRPr="00EB297D">
              <w:rPr>
                <w:rFonts w:asciiTheme="minorHAnsi" w:hAnsiTheme="minorHAnsi" w:cstheme="minorHAnsi"/>
                <w:spacing w:val="-2"/>
                <w:sz w:val="22"/>
                <w:szCs w:val="22"/>
              </w:rPr>
              <w:t>sustav</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F53B78" w14:textId="77777777" w:rsidR="00EB297D" w:rsidRPr="00EB297D" w:rsidRDefault="00EB297D" w:rsidP="003A1030">
            <w:pPr>
              <w:pStyle w:val="TableParagraph"/>
              <w:spacing w:before="82"/>
              <w:ind w:left="20"/>
              <w:jc w:val="center"/>
              <w:rPr>
                <w:rFonts w:asciiTheme="minorHAnsi" w:hAnsiTheme="minorHAnsi" w:cstheme="minorHAnsi"/>
              </w:rPr>
            </w:pPr>
            <w:r w:rsidRPr="00EB297D">
              <w:rPr>
                <w:rFonts w:asciiTheme="minorHAnsi" w:hAnsiTheme="minorHAnsi" w:cstheme="minorHAnsi"/>
                <w:spacing w:val="-5"/>
              </w:rPr>
              <w:t>10%</w:t>
            </w:r>
          </w:p>
        </w:tc>
      </w:tr>
      <w:tr w:rsidR="00EB297D" w:rsidRPr="00EB297D" w14:paraId="4C7A29F4" w14:textId="77777777" w:rsidTr="003A1030">
        <w:trPr>
          <w:jc w:val="center"/>
        </w:trPr>
        <w:tc>
          <w:tcPr>
            <w:tcW w:w="7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48BC2B" w14:textId="77777777" w:rsidR="00EB297D" w:rsidRPr="00EB297D" w:rsidRDefault="00EB297D" w:rsidP="003A1030">
            <w:pPr>
              <w:pStyle w:val="Odlomakpopisa"/>
              <w:widowControl w:val="0"/>
              <w:autoSpaceDE w:val="0"/>
              <w:autoSpaceDN w:val="0"/>
              <w:spacing w:after="0" w:line="240" w:lineRule="auto"/>
              <w:ind w:left="0"/>
              <w:jc w:val="both"/>
              <w:rPr>
                <w:rFonts w:asciiTheme="minorHAnsi" w:hAnsiTheme="minorHAnsi" w:cstheme="minorHAnsi"/>
                <w:spacing w:val="-10"/>
              </w:rPr>
            </w:pPr>
            <w:r w:rsidRPr="00EB297D">
              <w:rPr>
                <w:rFonts w:asciiTheme="minorHAnsi" w:hAnsiTheme="minorHAnsi" w:cstheme="minorHAnsi"/>
                <w:spacing w:val="-10"/>
              </w:rPr>
              <w:t>- vodi brigu o nabavi uredskog materijala za potrebe Odjela</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67B43B" w14:textId="77777777" w:rsidR="00EB297D" w:rsidRPr="00EB297D" w:rsidRDefault="00EB297D" w:rsidP="003A1030">
            <w:pPr>
              <w:pStyle w:val="TableParagraph"/>
              <w:spacing w:before="82"/>
              <w:ind w:left="20"/>
              <w:jc w:val="center"/>
              <w:rPr>
                <w:rFonts w:asciiTheme="minorHAnsi" w:hAnsiTheme="minorHAnsi" w:cstheme="minorHAnsi"/>
                <w:spacing w:val="-5"/>
              </w:rPr>
            </w:pPr>
            <w:r w:rsidRPr="00EB297D">
              <w:rPr>
                <w:rFonts w:asciiTheme="minorHAnsi" w:hAnsiTheme="minorHAnsi" w:cstheme="minorHAnsi"/>
                <w:spacing w:val="-5"/>
              </w:rPr>
              <w:t>10%</w:t>
            </w:r>
          </w:p>
        </w:tc>
      </w:tr>
      <w:tr w:rsidR="00EB297D" w:rsidRPr="00EB297D" w14:paraId="1426CDEF" w14:textId="77777777" w:rsidTr="003A1030">
        <w:trPr>
          <w:jc w:val="center"/>
        </w:trPr>
        <w:tc>
          <w:tcPr>
            <w:tcW w:w="7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A84C69" w14:textId="77777777" w:rsidR="00EB297D" w:rsidRPr="00EB297D" w:rsidRDefault="00EB297D" w:rsidP="003A1030">
            <w:pPr>
              <w:jc w:val="both"/>
              <w:rPr>
                <w:rFonts w:asciiTheme="minorHAnsi" w:hAnsiTheme="minorHAnsi" w:cstheme="minorHAnsi"/>
                <w:sz w:val="22"/>
                <w:szCs w:val="22"/>
              </w:rPr>
            </w:pPr>
            <w:r w:rsidRPr="00EB297D">
              <w:rPr>
                <w:rFonts w:asciiTheme="minorHAnsi" w:hAnsiTheme="minorHAnsi" w:cstheme="minorHAnsi"/>
                <w:spacing w:val="-10"/>
                <w:sz w:val="22"/>
                <w:szCs w:val="22"/>
              </w:rPr>
              <w:t xml:space="preserve">- </w:t>
            </w:r>
            <w:r w:rsidRPr="00EB297D">
              <w:rPr>
                <w:rFonts w:asciiTheme="minorHAnsi" w:hAnsiTheme="minorHAnsi" w:cstheme="minorHAnsi"/>
                <w:sz w:val="22"/>
                <w:szCs w:val="22"/>
              </w:rPr>
              <w:t>obavlja</w:t>
            </w:r>
            <w:r w:rsidRPr="00EB297D">
              <w:rPr>
                <w:rFonts w:asciiTheme="minorHAnsi" w:hAnsiTheme="minorHAnsi" w:cstheme="minorHAnsi"/>
                <w:spacing w:val="-7"/>
                <w:sz w:val="22"/>
                <w:szCs w:val="22"/>
              </w:rPr>
              <w:t xml:space="preserve"> </w:t>
            </w:r>
            <w:r w:rsidRPr="00EB297D">
              <w:rPr>
                <w:rFonts w:asciiTheme="minorHAnsi" w:hAnsiTheme="minorHAnsi" w:cstheme="minorHAnsi"/>
                <w:sz w:val="22"/>
                <w:szCs w:val="22"/>
              </w:rPr>
              <w:t>poslove</w:t>
            </w:r>
            <w:r w:rsidRPr="00EB297D">
              <w:rPr>
                <w:rFonts w:asciiTheme="minorHAnsi" w:hAnsiTheme="minorHAnsi" w:cstheme="minorHAnsi"/>
                <w:spacing w:val="-6"/>
                <w:sz w:val="22"/>
                <w:szCs w:val="22"/>
              </w:rPr>
              <w:t xml:space="preserve"> </w:t>
            </w:r>
            <w:r w:rsidRPr="00EB297D">
              <w:rPr>
                <w:rFonts w:asciiTheme="minorHAnsi" w:hAnsiTheme="minorHAnsi" w:cstheme="minorHAnsi"/>
                <w:spacing w:val="-2"/>
                <w:sz w:val="22"/>
                <w:szCs w:val="22"/>
              </w:rPr>
              <w:t>prijepisa, piše zapisnike i druge tekstove po diktatu za potrebe Odjela</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8818A9" w14:textId="77777777" w:rsidR="00EB297D" w:rsidRPr="00EB297D" w:rsidRDefault="00EB297D" w:rsidP="003A1030">
            <w:pPr>
              <w:pStyle w:val="TableParagraph"/>
              <w:spacing w:before="80"/>
              <w:ind w:left="20" w:right="1"/>
              <w:jc w:val="center"/>
              <w:rPr>
                <w:rFonts w:asciiTheme="minorHAnsi" w:hAnsiTheme="minorHAnsi" w:cstheme="minorHAnsi"/>
              </w:rPr>
            </w:pPr>
            <w:r w:rsidRPr="00EB297D">
              <w:rPr>
                <w:rFonts w:asciiTheme="minorHAnsi" w:hAnsiTheme="minorHAnsi" w:cstheme="minorHAnsi"/>
                <w:spacing w:val="-5"/>
              </w:rPr>
              <w:t>10%</w:t>
            </w:r>
          </w:p>
        </w:tc>
      </w:tr>
      <w:tr w:rsidR="00EB297D" w:rsidRPr="00EB297D" w14:paraId="5CC526B6" w14:textId="77777777" w:rsidTr="003A1030">
        <w:trPr>
          <w:trHeight w:val="545"/>
          <w:jc w:val="center"/>
        </w:trPr>
        <w:tc>
          <w:tcPr>
            <w:tcW w:w="7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B708B1" w14:textId="77777777" w:rsidR="00EB297D" w:rsidRPr="00EB297D" w:rsidRDefault="00EB297D" w:rsidP="003A1030">
            <w:pPr>
              <w:jc w:val="both"/>
              <w:rPr>
                <w:rFonts w:asciiTheme="minorHAnsi" w:hAnsiTheme="minorHAnsi" w:cstheme="minorHAnsi"/>
                <w:sz w:val="22"/>
                <w:szCs w:val="22"/>
              </w:rPr>
            </w:pPr>
            <w:r w:rsidRPr="00EB297D">
              <w:rPr>
                <w:rFonts w:asciiTheme="minorHAnsi" w:hAnsiTheme="minorHAnsi" w:cstheme="minorHAnsi"/>
                <w:spacing w:val="-10"/>
                <w:sz w:val="22"/>
                <w:szCs w:val="22"/>
              </w:rPr>
              <w:t xml:space="preserve">- </w:t>
            </w:r>
            <w:r w:rsidRPr="00EB297D">
              <w:rPr>
                <w:rFonts w:asciiTheme="minorHAnsi" w:hAnsiTheme="minorHAnsi" w:cstheme="minorHAnsi"/>
                <w:sz w:val="22"/>
                <w:szCs w:val="22"/>
              </w:rPr>
              <w:t>obavlja</w:t>
            </w:r>
            <w:r w:rsidRPr="00EB297D">
              <w:rPr>
                <w:rFonts w:asciiTheme="minorHAnsi" w:hAnsiTheme="minorHAnsi" w:cstheme="minorHAnsi"/>
                <w:spacing w:val="-5"/>
                <w:sz w:val="22"/>
                <w:szCs w:val="22"/>
              </w:rPr>
              <w:t xml:space="preserve"> </w:t>
            </w:r>
            <w:r w:rsidRPr="00EB297D">
              <w:rPr>
                <w:rFonts w:asciiTheme="minorHAnsi" w:hAnsiTheme="minorHAnsi" w:cstheme="minorHAnsi"/>
                <w:sz w:val="22"/>
                <w:szCs w:val="22"/>
              </w:rPr>
              <w:t>druge</w:t>
            </w:r>
            <w:r w:rsidRPr="00EB297D">
              <w:rPr>
                <w:rFonts w:asciiTheme="minorHAnsi" w:hAnsiTheme="minorHAnsi" w:cstheme="minorHAnsi"/>
                <w:spacing w:val="-6"/>
                <w:sz w:val="22"/>
                <w:szCs w:val="22"/>
              </w:rPr>
              <w:t xml:space="preserve"> </w:t>
            </w:r>
            <w:r w:rsidRPr="00EB297D">
              <w:rPr>
                <w:rFonts w:asciiTheme="minorHAnsi" w:hAnsiTheme="minorHAnsi" w:cstheme="minorHAnsi"/>
                <w:sz w:val="22"/>
                <w:szCs w:val="22"/>
              </w:rPr>
              <w:t>poslove</w:t>
            </w:r>
            <w:r w:rsidRPr="00EB297D">
              <w:rPr>
                <w:rFonts w:asciiTheme="minorHAnsi" w:hAnsiTheme="minorHAnsi" w:cstheme="minorHAnsi"/>
                <w:spacing w:val="-7"/>
                <w:sz w:val="22"/>
                <w:szCs w:val="22"/>
              </w:rPr>
              <w:t xml:space="preserve"> </w:t>
            </w:r>
            <w:r w:rsidRPr="00EB297D">
              <w:rPr>
                <w:rFonts w:asciiTheme="minorHAnsi" w:hAnsiTheme="minorHAnsi" w:cstheme="minorHAnsi"/>
                <w:sz w:val="22"/>
                <w:szCs w:val="22"/>
              </w:rPr>
              <w:t>po</w:t>
            </w:r>
            <w:r w:rsidRPr="00EB297D">
              <w:rPr>
                <w:rFonts w:asciiTheme="minorHAnsi" w:hAnsiTheme="minorHAnsi" w:cstheme="minorHAnsi"/>
                <w:spacing w:val="-3"/>
                <w:sz w:val="22"/>
                <w:szCs w:val="22"/>
              </w:rPr>
              <w:t xml:space="preserve"> </w:t>
            </w:r>
            <w:r w:rsidRPr="00EB297D">
              <w:rPr>
                <w:rFonts w:asciiTheme="minorHAnsi" w:hAnsiTheme="minorHAnsi" w:cstheme="minorHAnsi"/>
                <w:sz w:val="22"/>
                <w:szCs w:val="22"/>
              </w:rPr>
              <w:t>nalogu</w:t>
            </w:r>
            <w:r w:rsidRPr="00EB297D">
              <w:rPr>
                <w:rFonts w:asciiTheme="minorHAnsi" w:hAnsiTheme="minorHAnsi" w:cstheme="minorHAnsi"/>
                <w:spacing w:val="-4"/>
                <w:sz w:val="22"/>
                <w:szCs w:val="22"/>
              </w:rPr>
              <w:t xml:space="preserve"> </w:t>
            </w:r>
            <w:r w:rsidRPr="00EB297D">
              <w:rPr>
                <w:rFonts w:asciiTheme="minorHAnsi" w:hAnsiTheme="minorHAnsi" w:cstheme="minorHAnsi"/>
                <w:sz w:val="22"/>
                <w:szCs w:val="22"/>
              </w:rPr>
              <w:t>pročelnika i</w:t>
            </w:r>
            <w:r w:rsidRPr="00EB297D">
              <w:rPr>
                <w:rFonts w:asciiTheme="minorHAnsi" w:hAnsiTheme="minorHAnsi" w:cstheme="minorHAnsi"/>
                <w:spacing w:val="-4"/>
                <w:sz w:val="22"/>
                <w:szCs w:val="22"/>
              </w:rPr>
              <w:t xml:space="preserve"> </w:t>
            </w:r>
            <w:r w:rsidRPr="00EB297D">
              <w:rPr>
                <w:rFonts w:asciiTheme="minorHAnsi" w:hAnsiTheme="minorHAnsi" w:cstheme="minorHAnsi"/>
                <w:sz w:val="22"/>
                <w:szCs w:val="22"/>
              </w:rPr>
              <w:t>voditelja</w:t>
            </w:r>
            <w:r w:rsidRPr="00EB297D">
              <w:rPr>
                <w:rFonts w:asciiTheme="minorHAnsi" w:hAnsiTheme="minorHAnsi" w:cstheme="minorHAnsi"/>
                <w:spacing w:val="-5"/>
                <w:sz w:val="22"/>
                <w:szCs w:val="22"/>
              </w:rPr>
              <w:t xml:space="preserve"> </w:t>
            </w:r>
            <w:r w:rsidRPr="00EB297D">
              <w:rPr>
                <w:rFonts w:asciiTheme="minorHAnsi" w:hAnsiTheme="minorHAnsi" w:cstheme="minorHAnsi"/>
                <w:spacing w:val="-2"/>
                <w:sz w:val="22"/>
                <w:szCs w:val="22"/>
              </w:rPr>
              <w:t>odsjeka</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D530FD" w14:textId="77777777" w:rsidR="00EB297D" w:rsidRPr="00EB297D" w:rsidRDefault="00EB297D" w:rsidP="003A1030">
            <w:pPr>
              <w:pStyle w:val="TableParagraph"/>
              <w:spacing w:before="80"/>
              <w:ind w:left="20"/>
              <w:jc w:val="center"/>
              <w:rPr>
                <w:rFonts w:asciiTheme="minorHAnsi" w:hAnsiTheme="minorHAnsi" w:cstheme="minorHAnsi"/>
              </w:rPr>
            </w:pPr>
            <w:r w:rsidRPr="00EB297D">
              <w:rPr>
                <w:rFonts w:asciiTheme="minorHAnsi" w:hAnsiTheme="minorHAnsi" w:cstheme="minorHAnsi"/>
                <w:spacing w:val="-5"/>
              </w:rPr>
              <w:t>10%</w:t>
            </w:r>
          </w:p>
        </w:tc>
      </w:tr>
    </w:tbl>
    <w:p w14:paraId="79459B86" w14:textId="77777777" w:rsidR="001936ED" w:rsidRPr="00EB297D" w:rsidRDefault="001936ED" w:rsidP="00786729">
      <w:pPr>
        <w:jc w:val="both"/>
        <w:rPr>
          <w:rFonts w:asciiTheme="minorHAnsi" w:hAnsiTheme="minorHAnsi" w:cstheme="minorHAnsi"/>
          <w:sz w:val="22"/>
          <w:szCs w:val="22"/>
        </w:rPr>
      </w:pPr>
    </w:p>
    <w:p w14:paraId="11C055D1" w14:textId="2D3AFD5D" w:rsidR="001936ED" w:rsidRPr="00EB297D" w:rsidRDefault="001936ED" w:rsidP="001936ED">
      <w:pPr>
        <w:pStyle w:val="Odlomakpopisa"/>
        <w:numPr>
          <w:ilvl w:val="0"/>
          <w:numId w:val="17"/>
        </w:numPr>
        <w:jc w:val="both"/>
        <w:rPr>
          <w:rFonts w:asciiTheme="minorHAnsi" w:hAnsiTheme="minorHAnsi" w:cstheme="minorHAnsi"/>
          <w:lang w:eastAsia="hr-HR"/>
        </w:rPr>
      </w:pPr>
      <w:r w:rsidRPr="00EB297D">
        <w:rPr>
          <w:rFonts w:asciiTheme="minorHAnsi" w:hAnsiTheme="minorHAnsi" w:cstheme="minorHAnsi"/>
          <w:lang w:eastAsia="hr-HR"/>
        </w:rPr>
        <w:t xml:space="preserve">Odsjek za izvlaštenja – </w:t>
      </w:r>
      <w:r w:rsidRPr="00EB297D">
        <w:rPr>
          <w:rFonts w:asciiTheme="minorHAnsi" w:hAnsiTheme="minorHAnsi" w:cstheme="minorHAnsi"/>
          <w:b/>
          <w:bCs/>
          <w:lang w:eastAsia="hr-HR"/>
        </w:rPr>
        <w:t>viši stručni suradnik za izvlaštenja</w:t>
      </w:r>
      <w:r w:rsidRPr="00EB297D">
        <w:rPr>
          <w:rFonts w:asciiTheme="minorHAnsi" w:hAnsiTheme="minorHAnsi" w:cstheme="minorHAnsi"/>
          <w:lang w:eastAsia="hr-HR"/>
        </w:rPr>
        <w:t xml:space="preserve"> (vježbenik – 1 izvršitelj/ica)</w:t>
      </w:r>
    </w:p>
    <w:p w14:paraId="1BD10E6D" w14:textId="77777777" w:rsidR="001936ED" w:rsidRPr="00EB297D" w:rsidRDefault="001936ED" w:rsidP="00786729">
      <w:pPr>
        <w:jc w:val="both"/>
        <w:rPr>
          <w:rFonts w:asciiTheme="minorHAnsi" w:hAnsiTheme="minorHAnsi" w:cstheme="minorHAnsi"/>
          <w:sz w:val="22"/>
          <w:szCs w:val="22"/>
        </w:rPr>
      </w:pPr>
    </w:p>
    <w:tbl>
      <w:tblPr>
        <w:tblW w:w="957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CellMar>
          <w:left w:w="0" w:type="dxa"/>
          <w:right w:w="0" w:type="dxa"/>
        </w:tblCellMar>
        <w:tblLook w:val="04A0" w:firstRow="1" w:lastRow="0" w:firstColumn="1" w:lastColumn="0" w:noHBand="0" w:noVBand="1"/>
      </w:tblPr>
      <w:tblGrid>
        <w:gridCol w:w="7139"/>
        <w:gridCol w:w="2436"/>
      </w:tblGrid>
      <w:tr w:rsidR="00EB297D" w:rsidRPr="00EB297D" w14:paraId="0016965E" w14:textId="77777777" w:rsidTr="003A1030">
        <w:trPr>
          <w:trHeight w:val="196"/>
          <w:jc w:val="center"/>
        </w:trPr>
        <w:tc>
          <w:tcPr>
            <w:tcW w:w="7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0B8F80" w14:textId="77777777" w:rsidR="00EB297D" w:rsidRPr="00EB297D" w:rsidRDefault="00EB297D" w:rsidP="00EB297D">
            <w:pPr>
              <w:widowControl/>
              <w:numPr>
                <w:ilvl w:val="0"/>
                <w:numId w:val="7"/>
              </w:numPr>
              <w:tabs>
                <w:tab w:val="left" w:pos="450"/>
              </w:tabs>
              <w:snapToGrid w:val="0"/>
              <w:ind w:left="450"/>
              <w:jc w:val="both"/>
              <w:rPr>
                <w:rFonts w:asciiTheme="minorHAnsi" w:hAnsiTheme="minorHAnsi" w:cstheme="minorHAnsi"/>
                <w:sz w:val="22"/>
                <w:szCs w:val="22"/>
              </w:rPr>
            </w:pPr>
            <w:r w:rsidRPr="00EB297D">
              <w:rPr>
                <w:rFonts w:asciiTheme="minorHAnsi" w:hAnsiTheme="minorHAnsi" w:cstheme="minorHAnsi"/>
                <w:sz w:val="22"/>
                <w:szCs w:val="22"/>
              </w:rPr>
              <w:t>vodi i rješava u prvostupanjskom postupku u upravnim stvarima koje se odnose na osiguranje dokaza o stanju i vrijednosti nekretnina i na izvlaštenje nekretnina</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8D1976" w14:textId="77777777" w:rsidR="00EB297D" w:rsidRPr="00EB297D" w:rsidRDefault="00EB297D" w:rsidP="003A1030">
            <w:pPr>
              <w:jc w:val="center"/>
              <w:rPr>
                <w:rFonts w:asciiTheme="minorHAnsi" w:hAnsiTheme="minorHAnsi" w:cstheme="minorHAnsi"/>
                <w:sz w:val="22"/>
                <w:szCs w:val="22"/>
                <w:bdr w:val="none" w:sz="0" w:space="0" w:color="auto" w:frame="1"/>
                <w:lang w:eastAsia="hr-HR"/>
              </w:rPr>
            </w:pPr>
            <w:r w:rsidRPr="00EB297D">
              <w:rPr>
                <w:rFonts w:asciiTheme="minorHAnsi" w:hAnsiTheme="minorHAnsi" w:cstheme="minorHAnsi"/>
                <w:sz w:val="22"/>
                <w:szCs w:val="22"/>
                <w:bdr w:val="none" w:sz="0" w:space="0" w:color="auto" w:frame="1"/>
                <w:lang w:eastAsia="hr-HR"/>
              </w:rPr>
              <w:t>80%</w:t>
            </w:r>
          </w:p>
        </w:tc>
      </w:tr>
      <w:tr w:rsidR="00EB297D" w:rsidRPr="00EB297D" w14:paraId="36CC11FA" w14:textId="77777777" w:rsidTr="003A1030">
        <w:trPr>
          <w:jc w:val="center"/>
        </w:trPr>
        <w:tc>
          <w:tcPr>
            <w:tcW w:w="7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934719" w14:textId="77777777" w:rsidR="00EB297D" w:rsidRPr="00EB297D" w:rsidRDefault="00EB297D" w:rsidP="00EB297D">
            <w:pPr>
              <w:widowControl/>
              <w:numPr>
                <w:ilvl w:val="0"/>
                <w:numId w:val="7"/>
              </w:numPr>
              <w:tabs>
                <w:tab w:val="left" w:pos="450"/>
              </w:tabs>
              <w:snapToGrid w:val="0"/>
              <w:ind w:left="450"/>
              <w:jc w:val="both"/>
              <w:rPr>
                <w:rFonts w:asciiTheme="minorHAnsi" w:hAnsiTheme="minorHAnsi" w:cstheme="minorHAnsi"/>
                <w:sz w:val="22"/>
                <w:szCs w:val="22"/>
              </w:rPr>
            </w:pPr>
            <w:r w:rsidRPr="00EB297D">
              <w:rPr>
                <w:rFonts w:asciiTheme="minorHAnsi" w:hAnsiTheme="minorHAnsi" w:cstheme="minorHAnsi"/>
                <w:sz w:val="22"/>
                <w:szCs w:val="22"/>
              </w:rPr>
              <w:t>obavlja i druge poslove iz upravnog područja imovinsko-pravnih poslova koji su posebnim zakonom stavljeni u nadležnost ovog odsjeka</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1B77B5" w14:textId="77777777" w:rsidR="00EB297D" w:rsidRPr="00EB297D" w:rsidRDefault="00EB297D" w:rsidP="003A1030">
            <w:pPr>
              <w:jc w:val="center"/>
              <w:rPr>
                <w:rFonts w:asciiTheme="minorHAnsi" w:hAnsiTheme="minorHAnsi" w:cstheme="minorHAnsi"/>
                <w:sz w:val="22"/>
                <w:szCs w:val="22"/>
                <w:bdr w:val="none" w:sz="0" w:space="0" w:color="auto" w:frame="1"/>
                <w:lang w:eastAsia="hr-HR"/>
              </w:rPr>
            </w:pPr>
            <w:r w:rsidRPr="00EB297D">
              <w:rPr>
                <w:rFonts w:asciiTheme="minorHAnsi" w:hAnsiTheme="minorHAnsi" w:cstheme="minorHAnsi"/>
                <w:sz w:val="22"/>
                <w:szCs w:val="22"/>
                <w:bdr w:val="none" w:sz="0" w:space="0" w:color="auto" w:frame="1"/>
                <w:lang w:eastAsia="hr-HR"/>
              </w:rPr>
              <w:t>10%</w:t>
            </w:r>
          </w:p>
        </w:tc>
      </w:tr>
      <w:tr w:rsidR="00EB297D" w:rsidRPr="00EB297D" w14:paraId="76D044E3" w14:textId="77777777" w:rsidTr="003A1030">
        <w:trPr>
          <w:jc w:val="center"/>
        </w:trPr>
        <w:tc>
          <w:tcPr>
            <w:tcW w:w="7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DA78A3" w14:textId="77777777" w:rsidR="00EB297D" w:rsidRPr="00EB297D" w:rsidRDefault="00EB297D" w:rsidP="00EB297D">
            <w:pPr>
              <w:widowControl/>
              <w:numPr>
                <w:ilvl w:val="0"/>
                <w:numId w:val="7"/>
              </w:numPr>
              <w:tabs>
                <w:tab w:val="left" w:pos="450"/>
              </w:tabs>
              <w:snapToGrid w:val="0"/>
              <w:ind w:left="450"/>
              <w:jc w:val="both"/>
              <w:rPr>
                <w:rFonts w:asciiTheme="minorHAnsi" w:hAnsiTheme="minorHAnsi" w:cstheme="minorHAnsi"/>
                <w:sz w:val="22"/>
                <w:szCs w:val="22"/>
              </w:rPr>
            </w:pPr>
            <w:r w:rsidRPr="00EB297D">
              <w:rPr>
                <w:rFonts w:asciiTheme="minorHAnsi" w:hAnsiTheme="minorHAnsi" w:cstheme="minorHAnsi"/>
                <w:sz w:val="22"/>
                <w:szCs w:val="22"/>
              </w:rPr>
              <w:t>obavlja druge poslove po nalogu pročelnika i voditelja odsjeka</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52F6BB" w14:textId="77777777" w:rsidR="00EB297D" w:rsidRPr="00EB297D" w:rsidRDefault="00EB297D" w:rsidP="003A1030">
            <w:pPr>
              <w:jc w:val="center"/>
              <w:rPr>
                <w:rFonts w:asciiTheme="minorHAnsi" w:hAnsiTheme="minorHAnsi" w:cstheme="minorHAnsi"/>
                <w:sz w:val="22"/>
                <w:szCs w:val="22"/>
                <w:bdr w:val="none" w:sz="0" w:space="0" w:color="auto" w:frame="1"/>
                <w:lang w:eastAsia="hr-HR"/>
              </w:rPr>
            </w:pPr>
            <w:r w:rsidRPr="00EB297D">
              <w:rPr>
                <w:rFonts w:asciiTheme="minorHAnsi" w:hAnsiTheme="minorHAnsi" w:cstheme="minorHAnsi"/>
                <w:sz w:val="22"/>
                <w:szCs w:val="22"/>
                <w:bdr w:val="none" w:sz="0" w:space="0" w:color="auto" w:frame="1"/>
                <w:lang w:eastAsia="hr-HR"/>
              </w:rPr>
              <w:t>10%</w:t>
            </w:r>
          </w:p>
        </w:tc>
      </w:tr>
    </w:tbl>
    <w:p w14:paraId="64AB2ABA" w14:textId="77777777" w:rsidR="001936ED" w:rsidRPr="00EB297D" w:rsidRDefault="001936ED" w:rsidP="00786729">
      <w:pPr>
        <w:jc w:val="both"/>
        <w:rPr>
          <w:rFonts w:asciiTheme="minorHAnsi" w:hAnsiTheme="minorHAnsi" w:cstheme="minorHAnsi"/>
          <w:sz w:val="22"/>
          <w:szCs w:val="22"/>
        </w:rPr>
      </w:pPr>
    </w:p>
    <w:p w14:paraId="451A9F05" w14:textId="77777777" w:rsidR="00786729" w:rsidRPr="00EB297D" w:rsidRDefault="00786729" w:rsidP="00786729">
      <w:pPr>
        <w:jc w:val="both"/>
        <w:rPr>
          <w:rFonts w:asciiTheme="minorHAnsi" w:hAnsiTheme="minorHAnsi" w:cstheme="minorHAnsi"/>
          <w:b/>
          <w:i/>
          <w:sz w:val="22"/>
          <w:szCs w:val="22"/>
        </w:rPr>
      </w:pPr>
      <w:r w:rsidRPr="00EB297D">
        <w:rPr>
          <w:rFonts w:asciiTheme="minorHAnsi" w:hAnsiTheme="minorHAnsi" w:cstheme="minorHAnsi"/>
          <w:b/>
          <w:i/>
          <w:sz w:val="22"/>
          <w:szCs w:val="22"/>
        </w:rPr>
        <w:t>Podaci o plaći:</w:t>
      </w:r>
    </w:p>
    <w:p w14:paraId="56744A5F" w14:textId="4C41A272" w:rsidR="009106F2" w:rsidRDefault="009106F2" w:rsidP="009106F2">
      <w:pPr>
        <w:jc w:val="both"/>
        <w:rPr>
          <w:rFonts w:asciiTheme="minorHAnsi" w:hAnsiTheme="minorHAnsi" w:cstheme="minorHAnsi"/>
          <w:sz w:val="22"/>
          <w:szCs w:val="22"/>
        </w:rPr>
      </w:pPr>
      <w:r w:rsidRPr="00EB297D">
        <w:rPr>
          <w:rFonts w:asciiTheme="minorHAnsi" w:hAnsiTheme="minorHAnsi" w:cstheme="minorHAnsi"/>
          <w:sz w:val="22"/>
          <w:szCs w:val="22"/>
        </w:rPr>
        <w:t>Plaća je određena</w:t>
      </w:r>
      <w:r w:rsidR="004F729A" w:rsidRPr="00EB297D">
        <w:rPr>
          <w:rFonts w:asciiTheme="minorHAnsi" w:hAnsiTheme="minorHAnsi" w:cstheme="minorHAnsi"/>
          <w:sz w:val="22"/>
          <w:szCs w:val="22"/>
        </w:rPr>
        <w:t xml:space="preserve"> Zakonom o plaćama u lokalnoj i područnoj (regionalnoj) samoupravi (NN 28/10, 10/23) koji određuje da za vrijeme trajanja vježbeničkog staža vježbenik ima pravo na 85% plaće poslova radnog mjesta najniže složenosti njegove stručne spreme odnosno</w:t>
      </w:r>
      <w:r w:rsidRPr="00EB297D">
        <w:rPr>
          <w:rFonts w:asciiTheme="minorHAnsi" w:hAnsiTheme="minorHAnsi" w:cstheme="minorHAnsi"/>
          <w:sz w:val="22"/>
          <w:szCs w:val="22"/>
        </w:rPr>
        <w:t xml:space="preserve"> Odlukom o koeficijentima za obračun plać</w:t>
      </w:r>
      <w:r w:rsidR="004C79C9" w:rsidRPr="00EB297D">
        <w:rPr>
          <w:rFonts w:asciiTheme="minorHAnsi" w:hAnsiTheme="minorHAnsi" w:cstheme="minorHAnsi"/>
          <w:sz w:val="22"/>
          <w:szCs w:val="22"/>
        </w:rPr>
        <w:t>a</w:t>
      </w:r>
      <w:r w:rsidRPr="00EB297D">
        <w:rPr>
          <w:rFonts w:asciiTheme="minorHAnsi" w:hAnsiTheme="minorHAnsi" w:cstheme="minorHAnsi"/>
          <w:sz w:val="22"/>
          <w:szCs w:val="22"/>
        </w:rPr>
        <w:t xml:space="preserve"> službenika i namještenika  upravnih tijela Karlovačke županije (Glasnik Karlovačke županije broj</w:t>
      </w:r>
      <w:r w:rsidR="004C79C9" w:rsidRPr="00EB297D">
        <w:rPr>
          <w:rFonts w:asciiTheme="minorHAnsi" w:hAnsiTheme="minorHAnsi" w:cstheme="minorHAnsi"/>
          <w:sz w:val="22"/>
          <w:szCs w:val="22"/>
        </w:rPr>
        <w:t xml:space="preserve"> 8/23, 22c/23, 29/23, 54b/23</w:t>
      </w:r>
      <w:r w:rsidR="00170D2D" w:rsidRPr="00EB297D">
        <w:rPr>
          <w:rFonts w:asciiTheme="minorHAnsi" w:hAnsiTheme="minorHAnsi" w:cstheme="minorHAnsi"/>
          <w:sz w:val="22"/>
          <w:szCs w:val="22"/>
        </w:rPr>
        <w:t>, 8/24, 16c/24</w:t>
      </w:r>
      <w:r w:rsidRPr="00EB297D">
        <w:rPr>
          <w:rFonts w:asciiTheme="minorHAnsi" w:hAnsiTheme="minorHAnsi" w:cstheme="minorHAnsi"/>
          <w:sz w:val="22"/>
          <w:szCs w:val="22"/>
        </w:rPr>
        <w:t>) i Kolektivnim ugovorom za službenike i namještenike upravnih tijela Karlovačke županije (Glasnik Karlovačke županije broj 34/22</w:t>
      </w:r>
      <w:r w:rsidR="004C79C9" w:rsidRPr="00EB297D">
        <w:rPr>
          <w:rFonts w:asciiTheme="minorHAnsi" w:hAnsiTheme="minorHAnsi" w:cstheme="minorHAnsi"/>
          <w:sz w:val="22"/>
          <w:szCs w:val="22"/>
        </w:rPr>
        <w:t>, 6/23</w:t>
      </w:r>
      <w:r w:rsidRPr="00EB297D">
        <w:rPr>
          <w:rFonts w:asciiTheme="minorHAnsi" w:hAnsiTheme="minorHAnsi" w:cstheme="minorHAnsi"/>
          <w:sz w:val="22"/>
          <w:szCs w:val="22"/>
        </w:rPr>
        <w:t>). Osnovna bruto plaća je umnožak koeficijenata složenosti poslova radnog mjesta na koje je službenik/ica raspoređen</w:t>
      </w:r>
      <w:r w:rsidR="000C1F97">
        <w:rPr>
          <w:rFonts w:asciiTheme="minorHAnsi" w:hAnsiTheme="minorHAnsi" w:cstheme="minorHAnsi"/>
          <w:sz w:val="22"/>
          <w:szCs w:val="22"/>
        </w:rPr>
        <w:t xml:space="preserve"> </w:t>
      </w:r>
      <w:r w:rsidRPr="00EB297D">
        <w:rPr>
          <w:rFonts w:asciiTheme="minorHAnsi" w:hAnsiTheme="minorHAnsi" w:cstheme="minorHAnsi"/>
          <w:sz w:val="22"/>
          <w:szCs w:val="22"/>
        </w:rPr>
        <w:t>i osnovice za izračun plaće, uvećana za 0,5% za svaku navršenu godinu radnog staža.</w:t>
      </w:r>
    </w:p>
    <w:p w14:paraId="18F17005" w14:textId="77777777" w:rsidR="000C1F97" w:rsidRDefault="000C1F97" w:rsidP="009106F2">
      <w:pPr>
        <w:jc w:val="both"/>
        <w:rPr>
          <w:rFonts w:asciiTheme="minorHAnsi" w:hAnsiTheme="minorHAnsi" w:cstheme="minorHAnsi"/>
          <w:sz w:val="22"/>
          <w:szCs w:val="22"/>
        </w:rPr>
      </w:pPr>
    </w:p>
    <w:p w14:paraId="3FB60969" w14:textId="77777777" w:rsidR="000C1F97" w:rsidRDefault="000C1F97" w:rsidP="009106F2">
      <w:pPr>
        <w:jc w:val="both"/>
        <w:rPr>
          <w:rFonts w:asciiTheme="minorHAnsi" w:hAnsiTheme="minorHAnsi" w:cstheme="minorHAnsi"/>
          <w:sz w:val="22"/>
          <w:szCs w:val="22"/>
        </w:rPr>
      </w:pPr>
    </w:p>
    <w:p w14:paraId="55DA488F" w14:textId="1844431B" w:rsidR="000C1F97" w:rsidRDefault="000C1F97" w:rsidP="009106F2">
      <w:pPr>
        <w:jc w:val="both"/>
        <w:rPr>
          <w:rFonts w:asciiTheme="minorHAnsi" w:hAnsiTheme="minorHAnsi" w:cstheme="minorHAnsi"/>
          <w:sz w:val="22"/>
          <w:szCs w:val="22"/>
        </w:rPr>
      </w:pPr>
      <w:r>
        <w:rPr>
          <w:rFonts w:asciiTheme="minorHAnsi" w:hAnsiTheme="minorHAnsi" w:cstheme="minorHAnsi"/>
          <w:sz w:val="22"/>
          <w:szCs w:val="22"/>
        </w:rPr>
        <w:lastRenderedPageBreak/>
        <w:t>K</w:t>
      </w:r>
      <w:r w:rsidRPr="00EB297D">
        <w:rPr>
          <w:rFonts w:asciiTheme="minorHAnsi" w:hAnsiTheme="minorHAnsi" w:cstheme="minorHAnsi"/>
          <w:sz w:val="22"/>
          <w:szCs w:val="22"/>
        </w:rPr>
        <w:t>oeficijent</w:t>
      </w:r>
      <w:r>
        <w:rPr>
          <w:rFonts w:asciiTheme="minorHAnsi" w:hAnsiTheme="minorHAnsi" w:cstheme="minorHAnsi"/>
          <w:sz w:val="22"/>
          <w:szCs w:val="22"/>
        </w:rPr>
        <w:t>i</w:t>
      </w:r>
      <w:r w:rsidRPr="00EB297D">
        <w:rPr>
          <w:rFonts w:asciiTheme="minorHAnsi" w:hAnsiTheme="minorHAnsi" w:cstheme="minorHAnsi"/>
          <w:sz w:val="22"/>
          <w:szCs w:val="22"/>
        </w:rPr>
        <w:t xml:space="preserve"> složenosti poslova radn</w:t>
      </w:r>
      <w:r>
        <w:rPr>
          <w:rFonts w:asciiTheme="minorHAnsi" w:hAnsiTheme="minorHAnsi" w:cstheme="minorHAnsi"/>
          <w:sz w:val="22"/>
          <w:szCs w:val="22"/>
        </w:rPr>
        <w:t xml:space="preserve">ih mjesta </w:t>
      </w:r>
      <w:r w:rsidR="00284FE8">
        <w:rPr>
          <w:rFonts w:asciiTheme="minorHAnsi" w:hAnsiTheme="minorHAnsi" w:cstheme="minorHAnsi"/>
          <w:sz w:val="22"/>
          <w:szCs w:val="22"/>
        </w:rPr>
        <w:t>iznose kako slijedi</w:t>
      </w:r>
      <w:r>
        <w:rPr>
          <w:rFonts w:asciiTheme="minorHAnsi" w:hAnsiTheme="minorHAnsi" w:cstheme="minorHAnsi"/>
          <w:sz w:val="22"/>
          <w:szCs w:val="22"/>
        </w:rPr>
        <w:t>:</w:t>
      </w:r>
    </w:p>
    <w:p w14:paraId="51E92260" w14:textId="77777777" w:rsidR="000C1F97" w:rsidRDefault="000C1F97" w:rsidP="009106F2">
      <w:pPr>
        <w:jc w:val="both"/>
        <w:rPr>
          <w:rFonts w:asciiTheme="minorHAnsi" w:hAnsiTheme="minorHAnsi" w:cstheme="minorHAnsi"/>
          <w:sz w:val="22"/>
          <w:szCs w:val="22"/>
        </w:rPr>
      </w:pPr>
    </w:p>
    <w:p w14:paraId="36EC0D50" w14:textId="4B799DB1" w:rsidR="000C1F97" w:rsidRPr="000C1F97" w:rsidRDefault="000C1F97" w:rsidP="000C1F97">
      <w:pPr>
        <w:pStyle w:val="Odlomakpopisa"/>
        <w:numPr>
          <w:ilvl w:val="0"/>
          <w:numId w:val="19"/>
        </w:numPr>
        <w:jc w:val="both"/>
        <w:rPr>
          <w:rFonts w:asciiTheme="minorHAnsi" w:hAnsiTheme="minorHAnsi" w:cstheme="minorHAnsi"/>
        </w:rPr>
      </w:pPr>
      <w:r w:rsidRPr="000C1F97">
        <w:rPr>
          <w:rFonts w:asciiTheme="minorHAnsi" w:hAnsiTheme="minorHAnsi" w:cstheme="minorHAnsi"/>
        </w:rPr>
        <w:t>Viši stručni suradnik za opću upravu – 2,54</w:t>
      </w:r>
    </w:p>
    <w:p w14:paraId="6707A078" w14:textId="642A761B" w:rsidR="000C1F97" w:rsidRPr="000C1F97" w:rsidRDefault="000C1F97" w:rsidP="000C1F97">
      <w:pPr>
        <w:pStyle w:val="Odlomakpopisa"/>
        <w:numPr>
          <w:ilvl w:val="0"/>
          <w:numId w:val="19"/>
        </w:numPr>
        <w:jc w:val="both"/>
        <w:rPr>
          <w:rFonts w:asciiTheme="minorHAnsi" w:hAnsiTheme="minorHAnsi" w:cstheme="minorHAnsi"/>
        </w:rPr>
      </w:pPr>
      <w:r w:rsidRPr="000C1F97">
        <w:rPr>
          <w:rFonts w:asciiTheme="minorHAnsi" w:hAnsiTheme="minorHAnsi" w:cstheme="minorHAnsi"/>
        </w:rPr>
        <w:t>Viši referent za opće poslove – 2,13</w:t>
      </w:r>
    </w:p>
    <w:p w14:paraId="1259EC04" w14:textId="725DA2AE" w:rsidR="000C1F97" w:rsidRPr="000C1F97" w:rsidRDefault="000C1F97" w:rsidP="000C1F97">
      <w:pPr>
        <w:pStyle w:val="Odlomakpopisa"/>
        <w:numPr>
          <w:ilvl w:val="0"/>
          <w:numId w:val="19"/>
        </w:numPr>
        <w:jc w:val="both"/>
        <w:rPr>
          <w:rFonts w:asciiTheme="minorHAnsi" w:hAnsiTheme="minorHAnsi" w:cstheme="minorHAnsi"/>
        </w:rPr>
      </w:pPr>
      <w:r w:rsidRPr="000C1F97">
        <w:rPr>
          <w:rFonts w:asciiTheme="minorHAnsi" w:hAnsiTheme="minorHAnsi" w:cstheme="minorHAnsi"/>
        </w:rPr>
        <w:t>Viši stručni suradnik za izvlaštenja – 2,54</w:t>
      </w:r>
    </w:p>
    <w:p w14:paraId="2C2FF6DE" w14:textId="77777777" w:rsidR="00CC4B3D" w:rsidRPr="00EB297D" w:rsidRDefault="00CC4B3D" w:rsidP="00786729">
      <w:pPr>
        <w:jc w:val="both"/>
        <w:rPr>
          <w:rFonts w:asciiTheme="minorHAnsi" w:hAnsiTheme="minorHAnsi" w:cstheme="minorHAnsi"/>
          <w:sz w:val="22"/>
          <w:szCs w:val="22"/>
        </w:rPr>
      </w:pPr>
    </w:p>
    <w:p w14:paraId="38DD3555" w14:textId="4ABF691A" w:rsidR="00786729" w:rsidRPr="00EB297D" w:rsidRDefault="00786729" w:rsidP="00786729">
      <w:pPr>
        <w:jc w:val="both"/>
        <w:rPr>
          <w:rFonts w:asciiTheme="minorHAnsi" w:hAnsiTheme="minorHAnsi" w:cstheme="minorHAnsi"/>
          <w:b/>
          <w:i/>
          <w:sz w:val="22"/>
          <w:szCs w:val="22"/>
        </w:rPr>
      </w:pPr>
      <w:r w:rsidRPr="00EB297D">
        <w:rPr>
          <w:rFonts w:asciiTheme="minorHAnsi" w:hAnsiTheme="minorHAnsi" w:cstheme="minorHAnsi"/>
          <w:b/>
          <w:i/>
          <w:sz w:val="22"/>
          <w:szCs w:val="22"/>
        </w:rPr>
        <w:t>Testiranje kandidata:</w:t>
      </w:r>
    </w:p>
    <w:p w14:paraId="3FF2063E" w14:textId="095C3BE0" w:rsidR="00786729" w:rsidRPr="00EB297D" w:rsidRDefault="00786729" w:rsidP="00786729">
      <w:pPr>
        <w:jc w:val="both"/>
        <w:rPr>
          <w:rFonts w:asciiTheme="minorHAnsi" w:hAnsiTheme="minorHAnsi" w:cstheme="minorHAnsi"/>
          <w:sz w:val="22"/>
          <w:szCs w:val="22"/>
        </w:rPr>
      </w:pPr>
      <w:r w:rsidRPr="00EB297D">
        <w:rPr>
          <w:rFonts w:asciiTheme="minorHAnsi" w:hAnsiTheme="minorHAnsi" w:cstheme="minorHAnsi"/>
          <w:sz w:val="22"/>
          <w:szCs w:val="22"/>
        </w:rPr>
        <w:t>Provjera znanja, sposobnosti i vještina bitnih za obavljanje poslova radnog mjesta na koje se prima – pis</w:t>
      </w:r>
      <w:r w:rsidR="001C26AE" w:rsidRPr="00EB297D">
        <w:rPr>
          <w:rFonts w:asciiTheme="minorHAnsi" w:hAnsiTheme="minorHAnsi" w:cstheme="minorHAnsi"/>
          <w:sz w:val="22"/>
          <w:szCs w:val="22"/>
        </w:rPr>
        <w:t xml:space="preserve">ana </w:t>
      </w:r>
      <w:r w:rsidRPr="00EB297D">
        <w:rPr>
          <w:rFonts w:asciiTheme="minorHAnsi" w:hAnsiTheme="minorHAnsi" w:cstheme="minorHAnsi"/>
          <w:sz w:val="22"/>
          <w:szCs w:val="22"/>
        </w:rPr>
        <w:t>provjera znanja.</w:t>
      </w:r>
    </w:p>
    <w:p w14:paraId="310B3A5D" w14:textId="60626F08" w:rsidR="009106F2" w:rsidRDefault="00786729" w:rsidP="00786729">
      <w:pPr>
        <w:jc w:val="both"/>
        <w:rPr>
          <w:rFonts w:asciiTheme="minorHAnsi" w:hAnsiTheme="minorHAnsi" w:cstheme="minorHAnsi"/>
          <w:sz w:val="22"/>
          <w:szCs w:val="22"/>
        </w:rPr>
      </w:pPr>
      <w:r w:rsidRPr="00EB297D">
        <w:rPr>
          <w:rFonts w:asciiTheme="minorHAnsi" w:hAnsiTheme="minorHAnsi" w:cstheme="minorHAnsi"/>
          <w:sz w:val="22"/>
          <w:szCs w:val="22"/>
        </w:rPr>
        <w:t xml:space="preserve">Pitanja kojim se testira provjera znanja, sposobnosti i vještina bitnih za obavljanje poslova radnog </w:t>
      </w:r>
      <w:r w:rsidR="00EE0B34" w:rsidRPr="00EB297D">
        <w:rPr>
          <w:rFonts w:asciiTheme="minorHAnsi" w:hAnsiTheme="minorHAnsi" w:cstheme="minorHAnsi"/>
          <w:sz w:val="22"/>
          <w:szCs w:val="22"/>
        </w:rPr>
        <w:t>mjesta za koje je raspisan</w:t>
      </w:r>
      <w:r w:rsidR="00FD0B4D" w:rsidRPr="00EB297D">
        <w:rPr>
          <w:rFonts w:asciiTheme="minorHAnsi" w:hAnsiTheme="minorHAnsi" w:cstheme="minorHAnsi"/>
          <w:sz w:val="22"/>
          <w:szCs w:val="22"/>
        </w:rPr>
        <w:t xml:space="preserve"> </w:t>
      </w:r>
      <w:r w:rsidR="00D635FE" w:rsidRPr="00EB297D">
        <w:rPr>
          <w:rFonts w:asciiTheme="minorHAnsi" w:hAnsiTheme="minorHAnsi" w:cstheme="minorHAnsi"/>
          <w:sz w:val="22"/>
          <w:szCs w:val="22"/>
        </w:rPr>
        <w:t>javni natječaj</w:t>
      </w:r>
      <w:r w:rsidR="00F33AFA" w:rsidRPr="00EB297D">
        <w:rPr>
          <w:rFonts w:asciiTheme="minorHAnsi" w:hAnsiTheme="minorHAnsi" w:cstheme="minorHAnsi"/>
          <w:sz w:val="22"/>
          <w:szCs w:val="22"/>
        </w:rPr>
        <w:t xml:space="preserve"> </w:t>
      </w:r>
      <w:r w:rsidRPr="00EB297D">
        <w:rPr>
          <w:rFonts w:asciiTheme="minorHAnsi" w:hAnsiTheme="minorHAnsi" w:cstheme="minorHAnsi"/>
          <w:sz w:val="22"/>
          <w:szCs w:val="22"/>
        </w:rPr>
        <w:t>temelje se na sljedećim propisima:</w:t>
      </w:r>
    </w:p>
    <w:p w14:paraId="32EE2A07" w14:textId="77777777" w:rsidR="000C1F97" w:rsidRDefault="000C1F97" w:rsidP="00786729">
      <w:pPr>
        <w:jc w:val="both"/>
        <w:rPr>
          <w:rFonts w:asciiTheme="minorHAnsi" w:hAnsiTheme="minorHAnsi" w:cstheme="minorHAnsi"/>
          <w:sz w:val="22"/>
          <w:szCs w:val="22"/>
        </w:rPr>
      </w:pPr>
    </w:p>
    <w:p w14:paraId="5ADC3ED2" w14:textId="1C4746EF" w:rsidR="000C1F97" w:rsidRPr="00F67608" w:rsidRDefault="000C1F97" w:rsidP="000C1F97">
      <w:pPr>
        <w:pStyle w:val="Odlomakpopisa"/>
        <w:numPr>
          <w:ilvl w:val="0"/>
          <w:numId w:val="20"/>
        </w:numPr>
        <w:jc w:val="both"/>
        <w:rPr>
          <w:rFonts w:asciiTheme="minorHAnsi" w:hAnsiTheme="minorHAnsi" w:cstheme="minorHAnsi"/>
          <w:b/>
          <w:bCs/>
          <w:u w:val="single"/>
        </w:rPr>
      </w:pPr>
      <w:r w:rsidRPr="00F67608">
        <w:rPr>
          <w:rFonts w:asciiTheme="minorHAnsi" w:hAnsiTheme="minorHAnsi" w:cstheme="minorHAnsi"/>
          <w:b/>
          <w:bCs/>
          <w:u w:val="single"/>
        </w:rPr>
        <w:t>Viši stručni suradnik za opću upravu</w:t>
      </w:r>
    </w:p>
    <w:p w14:paraId="3C0B449C" w14:textId="77777777" w:rsidR="00F67608" w:rsidRPr="00F67608" w:rsidRDefault="00F67608" w:rsidP="00F67608">
      <w:pPr>
        <w:pStyle w:val="Odlomakpopisa"/>
        <w:jc w:val="both"/>
        <w:rPr>
          <w:rFonts w:asciiTheme="minorHAnsi" w:hAnsiTheme="minorHAnsi" w:cstheme="minorHAnsi"/>
        </w:rPr>
      </w:pPr>
    </w:p>
    <w:p w14:paraId="0401126C" w14:textId="77777777" w:rsidR="00F67608" w:rsidRPr="00CC4B3D" w:rsidRDefault="00F67608" w:rsidP="00F67608">
      <w:pPr>
        <w:pStyle w:val="Odlomakpopisa"/>
        <w:numPr>
          <w:ilvl w:val="0"/>
          <w:numId w:val="12"/>
        </w:numPr>
        <w:jc w:val="both"/>
        <w:rPr>
          <w:rFonts w:asciiTheme="minorHAnsi" w:hAnsiTheme="minorHAnsi" w:cstheme="minorHAnsi"/>
        </w:rPr>
      </w:pPr>
      <w:r w:rsidRPr="00CC4B3D">
        <w:rPr>
          <w:rFonts w:asciiTheme="minorHAnsi" w:hAnsiTheme="minorHAnsi" w:cstheme="minorHAnsi"/>
        </w:rPr>
        <w:t xml:space="preserve">Zakon o općem upravnom postupku (NN 47/09, 110/21) </w:t>
      </w:r>
    </w:p>
    <w:p w14:paraId="382C757A" w14:textId="77777777" w:rsidR="00F67608" w:rsidRPr="00CC4B3D" w:rsidRDefault="00F67608" w:rsidP="00F67608">
      <w:pPr>
        <w:pStyle w:val="Odlomakpopisa"/>
        <w:numPr>
          <w:ilvl w:val="0"/>
          <w:numId w:val="12"/>
        </w:numPr>
        <w:jc w:val="both"/>
        <w:rPr>
          <w:rFonts w:asciiTheme="minorHAnsi" w:hAnsiTheme="minorHAnsi" w:cstheme="minorHAnsi"/>
        </w:rPr>
      </w:pPr>
      <w:r w:rsidRPr="00CC4B3D">
        <w:rPr>
          <w:rFonts w:asciiTheme="minorHAnsi" w:hAnsiTheme="minorHAnsi" w:cstheme="minorHAnsi"/>
        </w:rPr>
        <w:t xml:space="preserve">Zakon o službenicima i namještenicima u lokalnoj i područnoj (regionalnoj) samoupravi (NN 86/08, 61/11, 04/18, 112/19) </w:t>
      </w:r>
    </w:p>
    <w:p w14:paraId="1CA3A4A9" w14:textId="77777777" w:rsidR="00F67608" w:rsidRPr="00CC4B3D" w:rsidRDefault="00F67608" w:rsidP="00F67608">
      <w:pPr>
        <w:pStyle w:val="Odlomakpopisa"/>
        <w:numPr>
          <w:ilvl w:val="0"/>
          <w:numId w:val="12"/>
        </w:numPr>
        <w:jc w:val="both"/>
        <w:rPr>
          <w:rFonts w:asciiTheme="minorHAnsi" w:hAnsiTheme="minorHAnsi" w:cstheme="minorHAnsi"/>
        </w:rPr>
      </w:pPr>
      <w:r w:rsidRPr="00CC4B3D">
        <w:rPr>
          <w:rFonts w:asciiTheme="minorHAnsi" w:hAnsiTheme="minorHAnsi" w:cstheme="minorHAnsi"/>
        </w:rPr>
        <w:t xml:space="preserve">Zakon o lokalnoj i područnoj (regionalnoj) samoupravi (NN 33/01, 60/01, 129/05, 109/07, 125/08, 36/09, 36/09, 150/11, 144/12, 19/13, 137/15, 123/17, 98/19, 144/20) </w:t>
      </w:r>
    </w:p>
    <w:p w14:paraId="4CF0AAFB" w14:textId="77777777" w:rsidR="00F67608" w:rsidRPr="00CC4B3D" w:rsidRDefault="00F67608" w:rsidP="00F67608">
      <w:pPr>
        <w:pStyle w:val="Odlomakpopisa"/>
        <w:numPr>
          <w:ilvl w:val="0"/>
          <w:numId w:val="12"/>
        </w:numPr>
        <w:jc w:val="both"/>
        <w:rPr>
          <w:rFonts w:asciiTheme="minorHAnsi" w:hAnsiTheme="minorHAnsi" w:cstheme="minorHAnsi"/>
        </w:rPr>
      </w:pPr>
      <w:r w:rsidRPr="00CC4B3D">
        <w:rPr>
          <w:rFonts w:asciiTheme="minorHAnsi" w:hAnsiTheme="minorHAnsi" w:cstheme="minorHAnsi"/>
        </w:rPr>
        <w:t>Zakon o besplatnoj pravnoj pomoći (NN 143/13, 98/19)</w:t>
      </w:r>
    </w:p>
    <w:p w14:paraId="47DC32E1" w14:textId="77777777" w:rsidR="00F67608" w:rsidRPr="00CC4B3D" w:rsidRDefault="00F67608" w:rsidP="00F67608">
      <w:pPr>
        <w:pStyle w:val="Odlomakpopisa"/>
        <w:numPr>
          <w:ilvl w:val="0"/>
          <w:numId w:val="12"/>
        </w:numPr>
        <w:jc w:val="both"/>
        <w:rPr>
          <w:rFonts w:asciiTheme="minorHAnsi" w:hAnsiTheme="minorHAnsi" w:cstheme="minorHAnsi"/>
        </w:rPr>
      </w:pPr>
      <w:r w:rsidRPr="00CC4B3D">
        <w:rPr>
          <w:rFonts w:asciiTheme="minorHAnsi" w:hAnsiTheme="minorHAnsi" w:cstheme="minorHAnsi"/>
        </w:rPr>
        <w:t>Zakon o državnim maticama (NN 96/1993, 76/2013, 98/2019, 133/2022)</w:t>
      </w:r>
    </w:p>
    <w:p w14:paraId="6598B774" w14:textId="77777777" w:rsidR="00F67608" w:rsidRPr="00CC4B3D" w:rsidRDefault="00F67608" w:rsidP="00F67608">
      <w:pPr>
        <w:pStyle w:val="Odlomakpopisa"/>
        <w:numPr>
          <w:ilvl w:val="0"/>
          <w:numId w:val="12"/>
        </w:numPr>
        <w:jc w:val="both"/>
        <w:rPr>
          <w:rFonts w:asciiTheme="minorHAnsi" w:hAnsiTheme="minorHAnsi" w:cstheme="minorHAnsi"/>
        </w:rPr>
      </w:pPr>
      <w:r w:rsidRPr="00CC4B3D">
        <w:rPr>
          <w:rFonts w:asciiTheme="minorHAnsi" w:hAnsiTheme="minorHAnsi" w:cstheme="minorHAnsi"/>
        </w:rPr>
        <w:t>Zakon o osobnom imenu (NN 118/12, 70/17, 98/19)</w:t>
      </w:r>
    </w:p>
    <w:p w14:paraId="7E28379D" w14:textId="77777777" w:rsidR="000C1F97" w:rsidRPr="000C1F97" w:rsidRDefault="000C1F97" w:rsidP="000C1F97">
      <w:pPr>
        <w:jc w:val="both"/>
        <w:rPr>
          <w:rFonts w:asciiTheme="minorHAnsi" w:hAnsiTheme="minorHAnsi" w:cstheme="minorHAnsi"/>
        </w:rPr>
      </w:pPr>
    </w:p>
    <w:p w14:paraId="7217B123" w14:textId="4F71E222" w:rsidR="000C1F97" w:rsidRPr="00F67608" w:rsidRDefault="000C1F97" w:rsidP="000C1F97">
      <w:pPr>
        <w:pStyle w:val="Odlomakpopisa"/>
        <w:numPr>
          <w:ilvl w:val="0"/>
          <w:numId w:val="20"/>
        </w:numPr>
        <w:jc w:val="both"/>
        <w:rPr>
          <w:rFonts w:asciiTheme="minorHAnsi" w:hAnsiTheme="minorHAnsi" w:cstheme="minorHAnsi"/>
          <w:b/>
          <w:bCs/>
          <w:u w:val="single"/>
        </w:rPr>
      </w:pPr>
      <w:r w:rsidRPr="00F67608">
        <w:rPr>
          <w:rFonts w:asciiTheme="minorHAnsi" w:hAnsiTheme="minorHAnsi" w:cstheme="minorHAnsi"/>
          <w:b/>
          <w:bCs/>
          <w:u w:val="single"/>
        </w:rPr>
        <w:t>Viši referent za opće poslove</w:t>
      </w:r>
    </w:p>
    <w:p w14:paraId="2B006AFF" w14:textId="77777777" w:rsidR="000C1F97" w:rsidRDefault="000C1F97" w:rsidP="000C1F97">
      <w:pPr>
        <w:jc w:val="both"/>
        <w:rPr>
          <w:rFonts w:asciiTheme="minorHAnsi" w:hAnsiTheme="minorHAnsi" w:cstheme="minorHAnsi"/>
        </w:rPr>
      </w:pPr>
    </w:p>
    <w:p w14:paraId="0479E99A" w14:textId="77777777" w:rsidR="00F67608" w:rsidRDefault="00F67608" w:rsidP="00F67608">
      <w:pPr>
        <w:pStyle w:val="Odlomakpopisa"/>
        <w:numPr>
          <w:ilvl w:val="0"/>
          <w:numId w:val="21"/>
        </w:numPr>
        <w:jc w:val="both"/>
      </w:pPr>
      <w:r w:rsidRPr="005C3543">
        <w:t xml:space="preserve">Zakon o službenicima i namještenicima u lokalnoj i područnoj (regionalnoj) samoupravi (NN 86/08, 61/11, 04/18, 112/19) </w:t>
      </w:r>
    </w:p>
    <w:p w14:paraId="3B605F35" w14:textId="77777777" w:rsidR="00F67608" w:rsidRDefault="00F67608" w:rsidP="00F67608">
      <w:pPr>
        <w:pStyle w:val="Odlomakpopisa"/>
        <w:numPr>
          <w:ilvl w:val="0"/>
          <w:numId w:val="21"/>
        </w:numPr>
        <w:jc w:val="both"/>
      </w:pPr>
      <w:r w:rsidRPr="005C3543">
        <w:t xml:space="preserve">Zakon o lokalnoj i područnoj (regionalnoj) samoupravi (NN 33/01, 60/01, 129/05, 109/07, 125/08, 36/09, 36/09, 150/11, 144/12, 19/13, 137/15, 123/17, 98/19, 144/20) </w:t>
      </w:r>
    </w:p>
    <w:p w14:paraId="3060208C" w14:textId="35CE0346" w:rsidR="00F67608" w:rsidRPr="00714D5B" w:rsidRDefault="00F67608" w:rsidP="00F67608">
      <w:pPr>
        <w:pStyle w:val="Odlomakpopisa"/>
        <w:numPr>
          <w:ilvl w:val="0"/>
          <w:numId w:val="21"/>
        </w:numPr>
        <w:jc w:val="both"/>
      </w:pPr>
      <w:r>
        <w:t>Uredba o uredskom poslovanju (NN 75/21)</w:t>
      </w:r>
    </w:p>
    <w:p w14:paraId="58CD8B36" w14:textId="77777777" w:rsidR="000C1F97" w:rsidRPr="000C1F97" w:rsidRDefault="000C1F97" w:rsidP="000C1F97">
      <w:pPr>
        <w:jc w:val="both"/>
        <w:rPr>
          <w:rFonts w:asciiTheme="minorHAnsi" w:hAnsiTheme="minorHAnsi" w:cstheme="minorHAnsi"/>
        </w:rPr>
      </w:pPr>
    </w:p>
    <w:p w14:paraId="11F38F97" w14:textId="32C98BCB" w:rsidR="000C1F97" w:rsidRPr="00F67608" w:rsidRDefault="000C1F97" w:rsidP="00F67608">
      <w:pPr>
        <w:pStyle w:val="Odlomakpopisa"/>
        <w:numPr>
          <w:ilvl w:val="0"/>
          <w:numId w:val="20"/>
        </w:numPr>
        <w:jc w:val="both"/>
        <w:rPr>
          <w:rFonts w:asciiTheme="minorHAnsi" w:hAnsiTheme="minorHAnsi" w:cstheme="minorHAnsi"/>
          <w:b/>
          <w:bCs/>
          <w:u w:val="single"/>
        </w:rPr>
      </w:pPr>
      <w:r w:rsidRPr="00F67608">
        <w:rPr>
          <w:rFonts w:asciiTheme="minorHAnsi" w:hAnsiTheme="minorHAnsi" w:cstheme="minorHAnsi"/>
          <w:b/>
          <w:bCs/>
          <w:u w:val="single"/>
        </w:rPr>
        <w:t xml:space="preserve">Viši stručni suradnik za izvlaštenja </w:t>
      </w:r>
    </w:p>
    <w:p w14:paraId="3B678E5C" w14:textId="77777777" w:rsidR="000C1F97" w:rsidRDefault="000C1F97" w:rsidP="00786729">
      <w:pPr>
        <w:jc w:val="both"/>
        <w:rPr>
          <w:rFonts w:asciiTheme="minorHAnsi" w:hAnsiTheme="minorHAnsi" w:cstheme="minorHAnsi"/>
          <w:sz w:val="22"/>
          <w:szCs w:val="22"/>
        </w:rPr>
      </w:pPr>
    </w:p>
    <w:p w14:paraId="4EAB9BE5" w14:textId="77777777" w:rsidR="00F67608" w:rsidRDefault="00F67608" w:rsidP="00F67608">
      <w:pPr>
        <w:pStyle w:val="Odlomakpopisa"/>
        <w:numPr>
          <w:ilvl w:val="0"/>
          <w:numId w:val="22"/>
        </w:numPr>
        <w:jc w:val="both"/>
        <w:rPr>
          <w:rFonts w:cstheme="minorHAnsi"/>
        </w:rPr>
      </w:pPr>
      <w:r w:rsidRPr="00F67608">
        <w:rPr>
          <w:rFonts w:cstheme="minorHAnsi"/>
        </w:rPr>
        <w:t xml:space="preserve">Zakon o općem upravnom postupku (NN 47/09, 110/21) </w:t>
      </w:r>
    </w:p>
    <w:p w14:paraId="1D2F7597" w14:textId="77777777" w:rsidR="00F67608" w:rsidRDefault="00F67608" w:rsidP="00F67608">
      <w:pPr>
        <w:pStyle w:val="Odlomakpopisa"/>
        <w:numPr>
          <w:ilvl w:val="0"/>
          <w:numId w:val="22"/>
        </w:numPr>
        <w:jc w:val="both"/>
        <w:rPr>
          <w:rFonts w:cstheme="minorHAnsi"/>
        </w:rPr>
      </w:pPr>
      <w:r w:rsidRPr="00F67608">
        <w:rPr>
          <w:rFonts w:cstheme="minorHAnsi"/>
        </w:rPr>
        <w:t xml:space="preserve">Zakon o službenicima i namještenicima u lokalnoj i područnoj (regionalnoj) samoupravi (NN 86/08, 61/11, 04/18, 112/19) </w:t>
      </w:r>
    </w:p>
    <w:p w14:paraId="76ABAE9E" w14:textId="77777777" w:rsidR="00F67608" w:rsidRDefault="00F67608" w:rsidP="00F67608">
      <w:pPr>
        <w:pStyle w:val="Odlomakpopisa"/>
        <w:numPr>
          <w:ilvl w:val="0"/>
          <w:numId w:val="22"/>
        </w:numPr>
        <w:jc w:val="both"/>
        <w:rPr>
          <w:rFonts w:cstheme="minorHAnsi"/>
        </w:rPr>
      </w:pPr>
      <w:r w:rsidRPr="00F67608">
        <w:rPr>
          <w:rFonts w:cstheme="minorHAnsi"/>
        </w:rPr>
        <w:t xml:space="preserve">Zakon o lokalnoj i područnoj (regionalnoj) samoupravi (NN 33/01, 60/01, 129/05, 109/07, 125/08, 36/09, 36/09, 150/11, 144/12, 19/13, 137/15, 123/17, 98/19, 144/20) </w:t>
      </w:r>
    </w:p>
    <w:p w14:paraId="107CEEE3" w14:textId="77777777" w:rsidR="00F67608" w:rsidRDefault="00F67608" w:rsidP="00F67608">
      <w:pPr>
        <w:pStyle w:val="Odlomakpopisa"/>
        <w:numPr>
          <w:ilvl w:val="0"/>
          <w:numId w:val="22"/>
        </w:numPr>
        <w:jc w:val="both"/>
        <w:rPr>
          <w:rFonts w:cstheme="minorHAnsi"/>
        </w:rPr>
      </w:pPr>
      <w:r w:rsidRPr="00F67608">
        <w:rPr>
          <w:rFonts w:cstheme="minorHAnsi"/>
        </w:rPr>
        <w:t xml:space="preserve">Zakon o izvlaštenju i određivanju naknade (NN 74/14, 69/17, 98/19) </w:t>
      </w:r>
    </w:p>
    <w:p w14:paraId="2941DC81" w14:textId="5A6FDCF8" w:rsidR="00F67608" w:rsidRPr="00F67608" w:rsidRDefault="00F67608" w:rsidP="00F67608">
      <w:pPr>
        <w:pStyle w:val="Odlomakpopisa"/>
        <w:numPr>
          <w:ilvl w:val="0"/>
          <w:numId w:val="22"/>
        </w:numPr>
        <w:jc w:val="both"/>
        <w:rPr>
          <w:rFonts w:cstheme="minorHAnsi"/>
        </w:rPr>
      </w:pPr>
      <w:r w:rsidRPr="00F67608">
        <w:rPr>
          <w:rFonts w:cstheme="minorHAnsi"/>
        </w:rPr>
        <w:t>Zakon o Projektu zaštite od poplava u slivu rijeke Kupe (NN 118/18)</w:t>
      </w:r>
    </w:p>
    <w:p w14:paraId="75F77BD3" w14:textId="57E98208" w:rsidR="00AD5615" w:rsidRPr="00EB297D" w:rsidRDefault="00AD5615" w:rsidP="001C26AE">
      <w:pPr>
        <w:jc w:val="both"/>
        <w:rPr>
          <w:rFonts w:asciiTheme="minorHAnsi" w:hAnsiTheme="minorHAnsi" w:cstheme="minorHAnsi"/>
          <w:sz w:val="22"/>
          <w:szCs w:val="22"/>
        </w:rPr>
      </w:pPr>
      <w:r w:rsidRPr="00EB297D">
        <w:rPr>
          <w:rFonts w:asciiTheme="minorHAnsi" w:hAnsiTheme="minorHAnsi" w:cstheme="minorHAnsi"/>
          <w:sz w:val="22"/>
          <w:szCs w:val="22"/>
        </w:rPr>
        <w:t>Prethodnoj provjeri znanja i sposobnosti mogu pristupiti samo kandidati koji ispunjavaju formalne uvjete</w:t>
      </w:r>
      <w:r w:rsidR="00FD0B4D" w:rsidRPr="00EB297D">
        <w:rPr>
          <w:rFonts w:asciiTheme="minorHAnsi" w:hAnsiTheme="minorHAnsi" w:cstheme="minorHAnsi"/>
          <w:sz w:val="22"/>
          <w:szCs w:val="22"/>
        </w:rPr>
        <w:t xml:space="preserve"> </w:t>
      </w:r>
      <w:r w:rsidR="00290304" w:rsidRPr="00EB297D">
        <w:rPr>
          <w:rFonts w:asciiTheme="minorHAnsi" w:hAnsiTheme="minorHAnsi" w:cstheme="minorHAnsi"/>
          <w:sz w:val="22"/>
          <w:szCs w:val="22"/>
        </w:rPr>
        <w:t>javnog natječaja</w:t>
      </w:r>
      <w:r w:rsidR="00623429" w:rsidRPr="00EB297D">
        <w:rPr>
          <w:rFonts w:asciiTheme="minorHAnsi" w:hAnsiTheme="minorHAnsi" w:cstheme="minorHAnsi"/>
          <w:sz w:val="22"/>
          <w:szCs w:val="22"/>
        </w:rPr>
        <w:t>.</w:t>
      </w:r>
    </w:p>
    <w:p w14:paraId="4A546293" w14:textId="77777777" w:rsidR="00343994" w:rsidRPr="00EB297D" w:rsidRDefault="00343994" w:rsidP="007C547C">
      <w:pPr>
        <w:rPr>
          <w:rFonts w:asciiTheme="minorHAnsi" w:hAnsiTheme="minorHAnsi" w:cstheme="minorHAnsi"/>
          <w:sz w:val="22"/>
          <w:szCs w:val="22"/>
        </w:rPr>
      </w:pPr>
    </w:p>
    <w:p w14:paraId="225672C7" w14:textId="77777777" w:rsidR="00786729" w:rsidRPr="00EB297D" w:rsidRDefault="00786729" w:rsidP="00786729">
      <w:pPr>
        <w:jc w:val="both"/>
        <w:rPr>
          <w:rFonts w:asciiTheme="minorHAnsi" w:hAnsiTheme="minorHAnsi" w:cstheme="minorHAnsi"/>
          <w:b/>
          <w:i/>
          <w:sz w:val="22"/>
          <w:szCs w:val="22"/>
        </w:rPr>
      </w:pPr>
      <w:r w:rsidRPr="00EB297D">
        <w:rPr>
          <w:rFonts w:asciiTheme="minorHAnsi" w:hAnsiTheme="minorHAnsi" w:cstheme="minorHAnsi"/>
          <w:b/>
          <w:i/>
          <w:sz w:val="22"/>
          <w:szCs w:val="22"/>
        </w:rPr>
        <w:t>Pravila i postupak testiranja:</w:t>
      </w:r>
    </w:p>
    <w:p w14:paraId="21529C90" w14:textId="2A4C3DB2" w:rsidR="009106F2" w:rsidRPr="00EB297D" w:rsidRDefault="009106F2" w:rsidP="009106F2">
      <w:pPr>
        <w:jc w:val="both"/>
        <w:rPr>
          <w:rFonts w:asciiTheme="minorHAnsi" w:hAnsiTheme="minorHAnsi" w:cstheme="minorHAnsi"/>
          <w:sz w:val="22"/>
          <w:szCs w:val="22"/>
        </w:rPr>
      </w:pPr>
      <w:r w:rsidRPr="00EB297D">
        <w:rPr>
          <w:rFonts w:asciiTheme="minorHAnsi" w:hAnsiTheme="minorHAnsi" w:cstheme="minorHAnsi"/>
          <w:sz w:val="22"/>
          <w:szCs w:val="22"/>
        </w:rPr>
        <w:t xml:space="preserve">Po dolasku na provjeru znanja, od kandidata će biti zatražena odgovarajuća identifikacijska isprava radi utvrđivanja identiteta (osobna iskaznica). Kandidati koji ne mogu dokazati identitet neće moći pristupiti testiranju. Za kandidata koji ne pristupi testiranju smatrat će se da je povukao prijavu na </w:t>
      </w:r>
      <w:r w:rsidR="00290304" w:rsidRPr="00EB297D">
        <w:rPr>
          <w:rFonts w:asciiTheme="minorHAnsi" w:hAnsiTheme="minorHAnsi" w:cstheme="minorHAnsi"/>
          <w:sz w:val="22"/>
          <w:szCs w:val="22"/>
        </w:rPr>
        <w:t>javni natječaj</w:t>
      </w:r>
      <w:r w:rsidRPr="00EB297D">
        <w:rPr>
          <w:rFonts w:asciiTheme="minorHAnsi" w:hAnsiTheme="minorHAnsi" w:cstheme="minorHAnsi"/>
          <w:sz w:val="22"/>
          <w:szCs w:val="22"/>
        </w:rPr>
        <w:t>.</w:t>
      </w:r>
    </w:p>
    <w:p w14:paraId="794D01CC" w14:textId="307F1C34" w:rsidR="009106F2" w:rsidRPr="00EB297D" w:rsidRDefault="009106F2" w:rsidP="009106F2">
      <w:pPr>
        <w:jc w:val="both"/>
        <w:rPr>
          <w:rFonts w:asciiTheme="minorHAnsi" w:hAnsiTheme="minorHAnsi" w:cstheme="minorHAnsi"/>
          <w:sz w:val="22"/>
          <w:szCs w:val="22"/>
        </w:rPr>
      </w:pPr>
      <w:r w:rsidRPr="00EB297D">
        <w:rPr>
          <w:rFonts w:asciiTheme="minorHAnsi" w:hAnsiTheme="minorHAnsi" w:cstheme="minorHAnsi"/>
          <w:sz w:val="22"/>
          <w:szCs w:val="22"/>
        </w:rPr>
        <w:t>Po utvrđivanju identiteta, kandidatima će biti podijeljena pitanja za provjeru znanja. Navedena pis</w:t>
      </w:r>
      <w:r w:rsidR="00AD5615" w:rsidRPr="00EB297D">
        <w:rPr>
          <w:rFonts w:asciiTheme="minorHAnsi" w:hAnsiTheme="minorHAnsi" w:cstheme="minorHAnsi"/>
          <w:sz w:val="22"/>
          <w:szCs w:val="22"/>
        </w:rPr>
        <w:t>ana</w:t>
      </w:r>
      <w:r w:rsidRPr="00EB297D">
        <w:rPr>
          <w:rFonts w:asciiTheme="minorHAnsi" w:hAnsiTheme="minorHAnsi" w:cstheme="minorHAnsi"/>
          <w:sz w:val="22"/>
          <w:szCs w:val="22"/>
        </w:rPr>
        <w:t xml:space="preserve"> provjera traje </w:t>
      </w:r>
      <w:r w:rsidR="0086717F" w:rsidRPr="00EB297D">
        <w:rPr>
          <w:rFonts w:asciiTheme="minorHAnsi" w:hAnsiTheme="minorHAnsi" w:cstheme="minorHAnsi"/>
          <w:sz w:val="22"/>
          <w:szCs w:val="22"/>
        </w:rPr>
        <w:t>45</w:t>
      </w:r>
      <w:r w:rsidRPr="00EB297D">
        <w:rPr>
          <w:rFonts w:asciiTheme="minorHAnsi" w:hAnsiTheme="minorHAnsi" w:cstheme="minorHAnsi"/>
          <w:sz w:val="22"/>
          <w:szCs w:val="22"/>
        </w:rPr>
        <w:t xml:space="preserve"> minuta (stručni dio). </w:t>
      </w:r>
    </w:p>
    <w:p w14:paraId="1A4AE5E0" w14:textId="77777777" w:rsidR="009106F2" w:rsidRPr="00EB297D" w:rsidRDefault="009106F2" w:rsidP="009106F2">
      <w:pPr>
        <w:jc w:val="both"/>
        <w:rPr>
          <w:rFonts w:asciiTheme="minorHAnsi" w:hAnsiTheme="minorHAnsi" w:cstheme="minorHAnsi"/>
          <w:sz w:val="22"/>
          <w:szCs w:val="22"/>
        </w:rPr>
      </w:pPr>
      <w:r w:rsidRPr="00EB297D">
        <w:rPr>
          <w:rFonts w:asciiTheme="minorHAnsi" w:hAnsiTheme="minorHAnsi" w:cstheme="minorHAnsi"/>
          <w:sz w:val="22"/>
          <w:szCs w:val="22"/>
        </w:rPr>
        <w:t xml:space="preserve">Kandidati su se dužni pridržavati utvrđenog vremena i rasporeda testiranja. </w:t>
      </w:r>
    </w:p>
    <w:p w14:paraId="4661721B" w14:textId="77777777" w:rsidR="009106F2" w:rsidRPr="00EB297D" w:rsidRDefault="009106F2" w:rsidP="009106F2">
      <w:pPr>
        <w:jc w:val="both"/>
        <w:rPr>
          <w:rFonts w:asciiTheme="minorHAnsi" w:hAnsiTheme="minorHAnsi" w:cstheme="minorHAnsi"/>
          <w:sz w:val="22"/>
          <w:szCs w:val="22"/>
        </w:rPr>
      </w:pPr>
      <w:r w:rsidRPr="00EB297D">
        <w:rPr>
          <w:rFonts w:asciiTheme="minorHAnsi" w:hAnsiTheme="minorHAnsi" w:cstheme="minorHAnsi"/>
          <w:sz w:val="22"/>
          <w:szCs w:val="22"/>
        </w:rPr>
        <w:t xml:space="preserve">Za vrijeme provjere znanja i sposobnosti nije dopušteno: </w:t>
      </w:r>
    </w:p>
    <w:p w14:paraId="23634456" w14:textId="77777777" w:rsidR="009106F2" w:rsidRPr="00EB297D" w:rsidRDefault="009106F2" w:rsidP="009106F2">
      <w:pPr>
        <w:widowControl/>
        <w:numPr>
          <w:ilvl w:val="0"/>
          <w:numId w:val="5"/>
        </w:numPr>
        <w:ind w:left="426"/>
        <w:jc w:val="both"/>
        <w:rPr>
          <w:rFonts w:asciiTheme="minorHAnsi" w:hAnsiTheme="minorHAnsi" w:cstheme="minorHAnsi"/>
          <w:sz w:val="22"/>
          <w:szCs w:val="22"/>
        </w:rPr>
      </w:pPr>
      <w:r w:rsidRPr="00EB297D">
        <w:rPr>
          <w:rFonts w:asciiTheme="minorHAnsi" w:hAnsiTheme="minorHAnsi" w:cstheme="minorHAnsi"/>
          <w:sz w:val="22"/>
          <w:szCs w:val="22"/>
        </w:rPr>
        <w:t>koristiti se bilo kakvom literaturom odnosno bilješkama</w:t>
      </w:r>
    </w:p>
    <w:p w14:paraId="32415882" w14:textId="77777777" w:rsidR="009106F2" w:rsidRPr="00EB297D" w:rsidRDefault="009106F2" w:rsidP="009106F2">
      <w:pPr>
        <w:widowControl/>
        <w:numPr>
          <w:ilvl w:val="0"/>
          <w:numId w:val="5"/>
        </w:numPr>
        <w:ind w:left="426"/>
        <w:jc w:val="both"/>
        <w:rPr>
          <w:rFonts w:asciiTheme="minorHAnsi" w:hAnsiTheme="minorHAnsi" w:cstheme="minorHAnsi"/>
          <w:sz w:val="22"/>
          <w:szCs w:val="22"/>
        </w:rPr>
      </w:pPr>
      <w:r w:rsidRPr="00EB297D">
        <w:rPr>
          <w:rFonts w:asciiTheme="minorHAnsi" w:hAnsiTheme="minorHAnsi" w:cstheme="minorHAnsi"/>
          <w:sz w:val="22"/>
          <w:szCs w:val="22"/>
        </w:rPr>
        <w:t>koristiti mobitel ili druga komunikacijska sredstva</w:t>
      </w:r>
    </w:p>
    <w:p w14:paraId="0FED2EB9" w14:textId="77777777" w:rsidR="009106F2" w:rsidRPr="00EB297D" w:rsidRDefault="009106F2" w:rsidP="009106F2">
      <w:pPr>
        <w:widowControl/>
        <w:numPr>
          <w:ilvl w:val="0"/>
          <w:numId w:val="5"/>
        </w:numPr>
        <w:ind w:left="426"/>
        <w:jc w:val="both"/>
        <w:rPr>
          <w:rFonts w:asciiTheme="minorHAnsi" w:hAnsiTheme="minorHAnsi" w:cstheme="minorHAnsi"/>
          <w:sz w:val="22"/>
          <w:szCs w:val="22"/>
        </w:rPr>
      </w:pPr>
      <w:r w:rsidRPr="00EB297D">
        <w:rPr>
          <w:rFonts w:asciiTheme="minorHAnsi" w:hAnsiTheme="minorHAnsi" w:cstheme="minorHAnsi"/>
          <w:sz w:val="22"/>
          <w:szCs w:val="22"/>
        </w:rPr>
        <w:t>napuštati prostoriju u kojoj se provjera odvija</w:t>
      </w:r>
    </w:p>
    <w:p w14:paraId="19262B3A" w14:textId="77777777" w:rsidR="009106F2" w:rsidRPr="00EB297D" w:rsidRDefault="009106F2" w:rsidP="009106F2">
      <w:pPr>
        <w:widowControl/>
        <w:numPr>
          <w:ilvl w:val="0"/>
          <w:numId w:val="5"/>
        </w:numPr>
        <w:ind w:left="426"/>
        <w:jc w:val="both"/>
        <w:rPr>
          <w:rFonts w:asciiTheme="minorHAnsi" w:hAnsiTheme="minorHAnsi" w:cstheme="minorHAnsi"/>
          <w:sz w:val="22"/>
          <w:szCs w:val="22"/>
        </w:rPr>
      </w:pPr>
      <w:r w:rsidRPr="00EB297D">
        <w:rPr>
          <w:rFonts w:asciiTheme="minorHAnsi" w:hAnsiTheme="minorHAnsi" w:cstheme="minorHAnsi"/>
          <w:sz w:val="22"/>
          <w:szCs w:val="22"/>
        </w:rPr>
        <w:t xml:space="preserve">razgovarati s ostalim kandidatima niti na bilo koji drugi način remetiti koncentraciju kandidata. </w:t>
      </w:r>
    </w:p>
    <w:p w14:paraId="6149FBF3" w14:textId="77777777" w:rsidR="00623429" w:rsidRPr="00EB297D" w:rsidRDefault="00623429" w:rsidP="009106F2">
      <w:pPr>
        <w:jc w:val="both"/>
        <w:rPr>
          <w:rFonts w:asciiTheme="minorHAnsi" w:hAnsiTheme="minorHAnsi" w:cstheme="minorHAnsi"/>
          <w:sz w:val="22"/>
          <w:szCs w:val="22"/>
        </w:rPr>
      </w:pPr>
    </w:p>
    <w:p w14:paraId="4B98099A" w14:textId="48184F76" w:rsidR="001C26AE" w:rsidRPr="00EB297D" w:rsidRDefault="009106F2" w:rsidP="009106F2">
      <w:pPr>
        <w:jc w:val="both"/>
        <w:rPr>
          <w:rFonts w:asciiTheme="minorHAnsi" w:hAnsiTheme="minorHAnsi" w:cstheme="minorHAnsi"/>
          <w:sz w:val="22"/>
          <w:szCs w:val="22"/>
        </w:rPr>
      </w:pPr>
      <w:r w:rsidRPr="00EB297D">
        <w:rPr>
          <w:rFonts w:asciiTheme="minorHAnsi" w:hAnsiTheme="minorHAnsi" w:cstheme="minorHAnsi"/>
          <w:sz w:val="22"/>
          <w:szCs w:val="22"/>
        </w:rPr>
        <w:t>Kandidati koji će se ponašati neprimjereno ili će prekršiti jedno od gore navedenih pravila biti će udaljeni s testiranja, a njihov rezultat i rad Povjerenstvo neće bodovati. Za svaki dio provjere znanja dodjeljuje se od 1 do 20 bodova. Smatra se da su kandidati položili ako su za svaki dio provjere znanja, sposobnosti i vještina dobili najmanje 10 bodova.</w:t>
      </w:r>
      <w:r w:rsidR="0035265F" w:rsidRPr="00EB297D">
        <w:rPr>
          <w:rFonts w:asciiTheme="minorHAnsi" w:hAnsiTheme="minorHAnsi" w:cstheme="minorHAnsi"/>
          <w:sz w:val="22"/>
          <w:szCs w:val="22"/>
        </w:rPr>
        <w:t xml:space="preserve"> </w:t>
      </w:r>
      <w:r w:rsidRPr="00EB297D">
        <w:rPr>
          <w:rFonts w:asciiTheme="minorHAnsi" w:hAnsiTheme="minorHAnsi" w:cstheme="minorHAnsi"/>
          <w:sz w:val="22"/>
          <w:szCs w:val="22"/>
        </w:rPr>
        <w:t xml:space="preserve">Kandidati koji su uspješno </w:t>
      </w:r>
      <w:r w:rsidR="00AD5615" w:rsidRPr="00EB297D">
        <w:rPr>
          <w:rFonts w:asciiTheme="minorHAnsi" w:hAnsiTheme="minorHAnsi" w:cstheme="minorHAnsi"/>
          <w:sz w:val="22"/>
          <w:szCs w:val="22"/>
        </w:rPr>
        <w:t>položili pisanu provjeru</w:t>
      </w:r>
      <w:r w:rsidRPr="00EB297D">
        <w:rPr>
          <w:rFonts w:asciiTheme="minorHAnsi" w:hAnsiTheme="minorHAnsi" w:cstheme="minorHAnsi"/>
          <w:sz w:val="22"/>
          <w:szCs w:val="22"/>
        </w:rPr>
        <w:t>, pristupit će razgovoru</w:t>
      </w:r>
      <w:r w:rsidR="00C82AE5" w:rsidRPr="00EB297D">
        <w:rPr>
          <w:rFonts w:asciiTheme="minorHAnsi" w:hAnsiTheme="minorHAnsi" w:cstheme="minorHAnsi"/>
          <w:sz w:val="22"/>
          <w:szCs w:val="22"/>
        </w:rPr>
        <w:t xml:space="preserve"> (intervju)</w:t>
      </w:r>
      <w:r w:rsidRPr="00EB297D">
        <w:rPr>
          <w:rFonts w:asciiTheme="minorHAnsi" w:hAnsiTheme="minorHAnsi" w:cstheme="minorHAnsi"/>
          <w:sz w:val="22"/>
          <w:szCs w:val="22"/>
        </w:rPr>
        <w:t xml:space="preserve"> s Povjerenstvom.</w:t>
      </w:r>
      <w:r w:rsidR="00522326" w:rsidRPr="00EB297D">
        <w:rPr>
          <w:rFonts w:asciiTheme="minorHAnsi" w:hAnsiTheme="minorHAnsi" w:cstheme="minorHAnsi"/>
          <w:sz w:val="22"/>
          <w:szCs w:val="22"/>
        </w:rPr>
        <w:t xml:space="preserve"> </w:t>
      </w:r>
      <w:r w:rsidRPr="00EB297D">
        <w:rPr>
          <w:rFonts w:asciiTheme="minorHAnsi" w:hAnsiTheme="minorHAnsi" w:cstheme="minorHAnsi"/>
          <w:sz w:val="22"/>
          <w:szCs w:val="22"/>
        </w:rPr>
        <w:t xml:space="preserve">Povjerenstvo kroz razgovor s kandidatima utvrđuje interese, profesionalne ciljeve i motivaciju kandidata za rad u jedinici područne (regionalne) samouprave. Rezultati intervjua boduju se na isti način kao i testiranje. Kandidati koji su pristupili testiranju imaju pravo uvida u rezultate provedenog postupka. Nakon provedenog testiranja i intervjua Povjerenstvo utvrđuje rang listu kandidata prema ukupnom broju bodova ostvarenih na testiranju i intervjuu. </w:t>
      </w:r>
    </w:p>
    <w:p w14:paraId="09FB3A66" w14:textId="471E761E" w:rsidR="009106F2" w:rsidRPr="00EB297D" w:rsidRDefault="009106F2" w:rsidP="00CC4B3D">
      <w:pPr>
        <w:jc w:val="both"/>
        <w:rPr>
          <w:rFonts w:asciiTheme="minorHAnsi" w:hAnsiTheme="minorHAnsi" w:cstheme="minorHAnsi"/>
          <w:sz w:val="22"/>
          <w:szCs w:val="22"/>
        </w:rPr>
      </w:pPr>
      <w:r w:rsidRPr="00EB297D">
        <w:rPr>
          <w:rFonts w:asciiTheme="minorHAnsi" w:hAnsiTheme="minorHAnsi" w:cstheme="minorHAnsi"/>
          <w:sz w:val="22"/>
          <w:szCs w:val="22"/>
        </w:rPr>
        <w:t xml:space="preserve">Izabrani kandidat mora dostaviti uvjerenje o zdravstvenoj sposobnosti po </w:t>
      </w:r>
      <w:r w:rsidR="00E9339C" w:rsidRPr="00EB297D">
        <w:rPr>
          <w:rFonts w:asciiTheme="minorHAnsi" w:hAnsiTheme="minorHAnsi" w:cstheme="minorHAnsi"/>
          <w:sz w:val="22"/>
          <w:szCs w:val="22"/>
        </w:rPr>
        <w:t>obavijesti o izboru.</w:t>
      </w:r>
    </w:p>
    <w:p w14:paraId="3208A1B5" w14:textId="77777777" w:rsidR="004F729A" w:rsidRPr="00EB297D" w:rsidRDefault="004F729A" w:rsidP="00CC4B3D">
      <w:pPr>
        <w:jc w:val="both"/>
        <w:rPr>
          <w:rFonts w:asciiTheme="minorHAnsi" w:hAnsiTheme="minorHAnsi" w:cstheme="minorHAnsi"/>
          <w:sz w:val="22"/>
          <w:szCs w:val="22"/>
        </w:rPr>
      </w:pPr>
    </w:p>
    <w:p w14:paraId="7777A46F" w14:textId="56BA2F91" w:rsidR="004C79C9" w:rsidRPr="00EB297D" w:rsidRDefault="0037195D" w:rsidP="0037195D">
      <w:pPr>
        <w:tabs>
          <w:tab w:val="left" w:pos="1065"/>
        </w:tabs>
        <w:ind w:left="3975" w:firstLine="1065"/>
        <w:rPr>
          <w:rFonts w:asciiTheme="minorHAnsi" w:hAnsiTheme="minorHAnsi" w:cstheme="minorHAnsi"/>
          <w:b/>
          <w:sz w:val="22"/>
          <w:szCs w:val="22"/>
        </w:rPr>
      </w:pPr>
      <w:r w:rsidRPr="00EB297D">
        <w:rPr>
          <w:rFonts w:asciiTheme="minorHAnsi" w:hAnsiTheme="minorHAnsi" w:cstheme="minorHAnsi"/>
          <w:b/>
          <w:sz w:val="22"/>
          <w:szCs w:val="22"/>
        </w:rPr>
        <w:t xml:space="preserve">                     </w:t>
      </w:r>
      <w:r w:rsidR="004C79C9" w:rsidRPr="00EB297D">
        <w:rPr>
          <w:rFonts w:asciiTheme="minorHAnsi" w:hAnsiTheme="minorHAnsi" w:cstheme="minorHAnsi"/>
          <w:b/>
          <w:sz w:val="22"/>
          <w:szCs w:val="22"/>
        </w:rPr>
        <w:t>PREDSJEDNI</w:t>
      </w:r>
      <w:r w:rsidR="00CE0809" w:rsidRPr="00EB297D">
        <w:rPr>
          <w:rFonts w:asciiTheme="minorHAnsi" w:hAnsiTheme="minorHAnsi" w:cstheme="minorHAnsi"/>
          <w:b/>
          <w:sz w:val="22"/>
          <w:szCs w:val="22"/>
        </w:rPr>
        <w:t>CA</w:t>
      </w:r>
      <w:r w:rsidR="004C79C9" w:rsidRPr="00EB297D">
        <w:rPr>
          <w:rFonts w:asciiTheme="minorHAnsi" w:hAnsiTheme="minorHAnsi" w:cstheme="minorHAnsi"/>
          <w:b/>
          <w:sz w:val="22"/>
          <w:szCs w:val="22"/>
        </w:rPr>
        <w:t xml:space="preserve"> POVJERENSTVA</w:t>
      </w:r>
    </w:p>
    <w:p w14:paraId="3831F3F0" w14:textId="0B978CB9" w:rsidR="00FD0B4D" w:rsidRPr="00EB297D" w:rsidRDefault="004C79C9" w:rsidP="00CC4B3D">
      <w:pPr>
        <w:tabs>
          <w:tab w:val="left" w:pos="1065"/>
        </w:tabs>
        <w:ind w:left="3975" w:firstLine="1065"/>
        <w:rPr>
          <w:rFonts w:asciiTheme="minorHAnsi" w:hAnsiTheme="minorHAnsi" w:cstheme="minorHAnsi"/>
          <w:b/>
          <w:bCs/>
          <w:sz w:val="22"/>
          <w:szCs w:val="22"/>
        </w:rPr>
      </w:pPr>
      <w:r w:rsidRPr="00EB297D">
        <w:rPr>
          <w:rFonts w:asciiTheme="minorHAnsi" w:hAnsiTheme="minorHAnsi" w:cstheme="minorHAnsi"/>
          <w:b/>
          <w:sz w:val="22"/>
          <w:szCs w:val="22"/>
        </w:rPr>
        <w:t xml:space="preserve">                  </w:t>
      </w:r>
      <w:r w:rsidR="004F729A" w:rsidRPr="00EB297D">
        <w:rPr>
          <w:rFonts w:asciiTheme="minorHAnsi" w:hAnsiTheme="minorHAnsi" w:cstheme="minorHAnsi"/>
          <w:b/>
          <w:sz w:val="22"/>
          <w:szCs w:val="22"/>
        </w:rPr>
        <w:t xml:space="preserve">      </w:t>
      </w:r>
      <w:r w:rsidR="00CE0809" w:rsidRPr="00EB297D">
        <w:rPr>
          <w:rFonts w:asciiTheme="minorHAnsi" w:hAnsiTheme="minorHAnsi" w:cstheme="minorHAnsi"/>
          <w:b/>
          <w:sz w:val="22"/>
          <w:szCs w:val="22"/>
        </w:rPr>
        <w:t xml:space="preserve">  Sanja Mikšić, dipl.iur.</w:t>
      </w:r>
    </w:p>
    <w:sectPr w:rsidR="00FD0B4D" w:rsidRPr="00EB297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Bold">
    <w:altName w:val="Calibri"/>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E"/>
    <w:multiLevelType w:val="multilevel"/>
    <w:tmpl w:val="0000000E"/>
    <w:name w:val="WW8Num14"/>
    <w:lvl w:ilvl="0">
      <w:start w:val="2"/>
      <w:numFmt w:val="bullet"/>
      <w:lvlText w:val="-"/>
      <w:lvlJc w:val="left"/>
      <w:pPr>
        <w:tabs>
          <w:tab w:val="num" w:pos="0"/>
        </w:tabs>
        <w:ind w:left="720" w:hanging="360"/>
      </w:pPr>
      <w:rPr>
        <w:rFonts w:ascii="Times New Roman" w:hAnsi="Times New Roman" w:cs="OpenSymbol"/>
      </w:rPr>
    </w:lvl>
    <w:lvl w:ilvl="1">
      <w:start w:val="1"/>
      <w:numFmt w:val="bullet"/>
      <w:lvlText w:val="o"/>
      <w:lvlJc w:val="left"/>
      <w:pPr>
        <w:tabs>
          <w:tab w:val="num" w:pos="0"/>
        </w:tabs>
        <w:ind w:left="1440" w:hanging="360"/>
      </w:pPr>
      <w:rPr>
        <w:rFonts w:ascii="Courier New" w:hAnsi="Courier New" w:cs="Open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OpenSymbol"/>
      </w:rPr>
    </w:lvl>
    <w:lvl w:ilvl="4">
      <w:start w:val="1"/>
      <w:numFmt w:val="bullet"/>
      <w:lvlText w:val="o"/>
      <w:lvlJc w:val="left"/>
      <w:pPr>
        <w:tabs>
          <w:tab w:val="num" w:pos="0"/>
        </w:tabs>
        <w:ind w:left="3600" w:hanging="360"/>
      </w:pPr>
      <w:rPr>
        <w:rFonts w:ascii="Courier New" w:hAnsi="Courier New" w:cs="OpenSymbol"/>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OpenSymbol"/>
      </w:rPr>
    </w:lvl>
    <w:lvl w:ilvl="7">
      <w:start w:val="1"/>
      <w:numFmt w:val="bullet"/>
      <w:lvlText w:val="o"/>
      <w:lvlJc w:val="left"/>
      <w:pPr>
        <w:tabs>
          <w:tab w:val="num" w:pos="0"/>
        </w:tabs>
        <w:ind w:left="5760" w:hanging="360"/>
      </w:pPr>
      <w:rPr>
        <w:rFonts w:ascii="Courier New" w:hAnsi="Courier New" w:cs="OpenSymbol"/>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11539C1"/>
    <w:multiLevelType w:val="hybridMultilevel"/>
    <w:tmpl w:val="C0003B00"/>
    <w:lvl w:ilvl="0" w:tplc="FC6A06A2">
      <w:start w:val="2"/>
      <w:numFmt w:val="bullet"/>
      <w:lvlText w:val="-"/>
      <w:lvlJc w:val="left"/>
      <w:pPr>
        <w:ind w:left="720" w:hanging="360"/>
      </w:pPr>
      <w:rPr>
        <w:rFonts w:ascii="Cambria" w:eastAsia="Times New Roman" w:hAnsi="Cambria"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233139C"/>
    <w:multiLevelType w:val="hybridMultilevel"/>
    <w:tmpl w:val="D3F05AD8"/>
    <w:lvl w:ilvl="0" w:tplc="FC6A06A2">
      <w:start w:val="2"/>
      <w:numFmt w:val="bullet"/>
      <w:lvlText w:val="-"/>
      <w:lvlJc w:val="left"/>
      <w:pPr>
        <w:ind w:left="1080" w:hanging="360"/>
      </w:pPr>
      <w:rPr>
        <w:rFonts w:ascii="Cambria" w:eastAsia="Times New Roman" w:hAnsi="Cambria"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095A608E"/>
    <w:multiLevelType w:val="hybridMultilevel"/>
    <w:tmpl w:val="09008D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A4109C6"/>
    <w:multiLevelType w:val="hybridMultilevel"/>
    <w:tmpl w:val="1E0E57C6"/>
    <w:lvl w:ilvl="0" w:tplc="FC6A06A2">
      <w:start w:val="2"/>
      <w:numFmt w:val="bullet"/>
      <w:lvlText w:val="-"/>
      <w:lvlJc w:val="left"/>
      <w:pPr>
        <w:ind w:left="720" w:hanging="360"/>
      </w:pPr>
      <w:rPr>
        <w:rFonts w:ascii="Cambria" w:eastAsia="Times New Roman" w:hAnsi="Cambria"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C264F3F"/>
    <w:multiLevelType w:val="hybridMultilevel"/>
    <w:tmpl w:val="C15C7AB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2CF51CE"/>
    <w:multiLevelType w:val="hybridMultilevel"/>
    <w:tmpl w:val="02ACE5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81643BD"/>
    <w:multiLevelType w:val="hybridMultilevel"/>
    <w:tmpl w:val="3C84EB2A"/>
    <w:lvl w:ilvl="0" w:tplc="507E4A2E">
      <w:start w:val="1"/>
      <w:numFmt w:val="decimal"/>
      <w:lvlText w:val="%1)"/>
      <w:lvlJc w:val="left"/>
      <w:pPr>
        <w:ind w:left="720" w:hanging="360"/>
      </w:pPr>
      <w:rPr>
        <w:rFonts w:ascii="Calibri-Bold" w:hAnsi="Calibri-Bold" w:cs="Calibri" w:hint="default"/>
        <w:b w:val="0"/>
        <w:bCs/>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0271DC4"/>
    <w:multiLevelType w:val="hybridMultilevel"/>
    <w:tmpl w:val="46407DD4"/>
    <w:lvl w:ilvl="0" w:tplc="FC6A06A2">
      <w:start w:val="2"/>
      <w:numFmt w:val="bullet"/>
      <w:lvlText w:val="-"/>
      <w:lvlJc w:val="left"/>
      <w:pPr>
        <w:ind w:left="810" w:hanging="360"/>
      </w:pPr>
      <w:rPr>
        <w:rFonts w:ascii="Cambria" w:eastAsia="Times New Roman" w:hAnsi="Cambria" w:cs="Calibri" w:hint="default"/>
      </w:rPr>
    </w:lvl>
    <w:lvl w:ilvl="1" w:tplc="041A0003" w:tentative="1">
      <w:start w:val="1"/>
      <w:numFmt w:val="bullet"/>
      <w:lvlText w:val="o"/>
      <w:lvlJc w:val="left"/>
      <w:pPr>
        <w:ind w:left="1530" w:hanging="360"/>
      </w:pPr>
      <w:rPr>
        <w:rFonts w:ascii="Courier New" w:hAnsi="Courier New" w:cs="Courier New" w:hint="default"/>
      </w:rPr>
    </w:lvl>
    <w:lvl w:ilvl="2" w:tplc="041A0005" w:tentative="1">
      <w:start w:val="1"/>
      <w:numFmt w:val="bullet"/>
      <w:lvlText w:val=""/>
      <w:lvlJc w:val="left"/>
      <w:pPr>
        <w:ind w:left="2250" w:hanging="360"/>
      </w:pPr>
      <w:rPr>
        <w:rFonts w:ascii="Wingdings" w:hAnsi="Wingdings" w:hint="default"/>
      </w:rPr>
    </w:lvl>
    <w:lvl w:ilvl="3" w:tplc="041A0001" w:tentative="1">
      <w:start w:val="1"/>
      <w:numFmt w:val="bullet"/>
      <w:lvlText w:val=""/>
      <w:lvlJc w:val="left"/>
      <w:pPr>
        <w:ind w:left="2970" w:hanging="360"/>
      </w:pPr>
      <w:rPr>
        <w:rFonts w:ascii="Symbol" w:hAnsi="Symbol" w:hint="default"/>
      </w:rPr>
    </w:lvl>
    <w:lvl w:ilvl="4" w:tplc="041A0003" w:tentative="1">
      <w:start w:val="1"/>
      <w:numFmt w:val="bullet"/>
      <w:lvlText w:val="o"/>
      <w:lvlJc w:val="left"/>
      <w:pPr>
        <w:ind w:left="3690" w:hanging="360"/>
      </w:pPr>
      <w:rPr>
        <w:rFonts w:ascii="Courier New" w:hAnsi="Courier New" w:cs="Courier New" w:hint="default"/>
      </w:rPr>
    </w:lvl>
    <w:lvl w:ilvl="5" w:tplc="041A0005" w:tentative="1">
      <w:start w:val="1"/>
      <w:numFmt w:val="bullet"/>
      <w:lvlText w:val=""/>
      <w:lvlJc w:val="left"/>
      <w:pPr>
        <w:ind w:left="4410" w:hanging="360"/>
      </w:pPr>
      <w:rPr>
        <w:rFonts w:ascii="Wingdings" w:hAnsi="Wingdings" w:hint="default"/>
      </w:rPr>
    </w:lvl>
    <w:lvl w:ilvl="6" w:tplc="041A0001" w:tentative="1">
      <w:start w:val="1"/>
      <w:numFmt w:val="bullet"/>
      <w:lvlText w:val=""/>
      <w:lvlJc w:val="left"/>
      <w:pPr>
        <w:ind w:left="5130" w:hanging="360"/>
      </w:pPr>
      <w:rPr>
        <w:rFonts w:ascii="Symbol" w:hAnsi="Symbol" w:hint="default"/>
      </w:rPr>
    </w:lvl>
    <w:lvl w:ilvl="7" w:tplc="041A0003" w:tentative="1">
      <w:start w:val="1"/>
      <w:numFmt w:val="bullet"/>
      <w:lvlText w:val="o"/>
      <w:lvlJc w:val="left"/>
      <w:pPr>
        <w:ind w:left="5850" w:hanging="360"/>
      </w:pPr>
      <w:rPr>
        <w:rFonts w:ascii="Courier New" w:hAnsi="Courier New" w:cs="Courier New" w:hint="default"/>
      </w:rPr>
    </w:lvl>
    <w:lvl w:ilvl="8" w:tplc="041A0005" w:tentative="1">
      <w:start w:val="1"/>
      <w:numFmt w:val="bullet"/>
      <w:lvlText w:val=""/>
      <w:lvlJc w:val="left"/>
      <w:pPr>
        <w:ind w:left="6570" w:hanging="360"/>
      </w:pPr>
      <w:rPr>
        <w:rFonts w:ascii="Wingdings" w:hAnsi="Wingdings" w:hint="default"/>
      </w:rPr>
    </w:lvl>
  </w:abstractNum>
  <w:abstractNum w:abstractNumId="9" w15:restartNumberingAfterBreak="0">
    <w:nsid w:val="23147394"/>
    <w:multiLevelType w:val="hybridMultilevel"/>
    <w:tmpl w:val="35EACEAE"/>
    <w:lvl w:ilvl="0" w:tplc="714A9AF6">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31F0478"/>
    <w:multiLevelType w:val="multilevel"/>
    <w:tmpl w:val="4E98B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342828"/>
    <w:multiLevelType w:val="multilevel"/>
    <w:tmpl w:val="93C0D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585888"/>
    <w:multiLevelType w:val="hybridMultilevel"/>
    <w:tmpl w:val="37B467E8"/>
    <w:lvl w:ilvl="0" w:tplc="FC6A06A2">
      <w:start w:val="2"/>
      <w:numFmt w:val="bullet"/>
      <w:lvlText w:val="-"/>
      <w:lvlJc w:val="left"/>
      <w:pPr>
        <w:ind w:left="720" w:hanging="360"/>
      </w:pPr>
      <w:rPr>
        <w:rFonts w:ascii="Cambria" w:eastAsia="Times New Roman" w:hAnsi="Cambria"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7FB7037"/>
    <w:multiLevelType w:val="hybridMultilevel"/>
    <w:tmpl w:val="5FE64E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364272"/>
    <w:multiLevelType w:val="hybridMultilevel"/>
    <w:tmpl w:val="201EA6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7763A38"/>
    <w:multiLevelType w:val="hybridMultilevel"/>
    <w:tmpl w:val="49B2B7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6F4C5E"/>
    <w:multiLevelType w:val="hybridMultilevel"/>
    <w:tmpl w:val="5FE64E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F4A02C4"/>
    <w:multiLevelType w:val="hybridMultilevel"/>
    <w:tmpl w:val="A132A720"/>
    <w:lvl w:ilvl="0" w:tplc="FC6A06A2">
      <w:start w:val="2"/>
      <w:numFmt w:val="bullet"/>
      <w:lvlText w:val="-"/>
      <w:lvlJc w:val="left"/>
      <w:pPr>
        <w:ind w:left="720" w:hanging="360"/>
      </w:pPr>
      <w:rPr>
        <w:rFonts w:ascii="Cambria" w:eastAsia="Times New Roman" w:hAnsi="Cambria"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3DD0772"/>
    <w:multiLevelType w:val="hybridMultilevel"/>
    <w:tmpl w:val="201EA6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8FB629C"/>
    <w:multiLevelType w:val="hybridMultilevel"/>
    <w:tmpl w:val="5FE64E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6C30D26"/>
    <w:multiLevelType w:val="hybridMultilevel"/>
    <w:tmpl w:val="02ACE5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66F5D38"/>
    <w:multiLevelType w:val="hybridMultilevel"/>
    <w:tmpl w:val="DDCA24AE"/>
    <w:lvl w:ilvl="0" w:tplc="96EC43EA">
      <w:numFmt w:val="bullet"/>
      <w:lvlText w:val="-"/>
      <w:lvlJc w:val="left"/>
      <w:pPr>
        <w:ind w:left="1050" w:hanging="360"/>
      </w:pPr>
      <w:rPr>
        <w:rFonts w:ascii="Verdana" w:eastAsia="Arial Unicode MS" w:hAnsi="Verdana" w:cs="Times New Roman" w:hint="default"/>
      </w:rPr>
    </w:lvl>
    <w:lvl w:ilvl="1" w:tplc="041A0003" w:tentative="1">
      <w:start w:val="1"/>
      <w:numFmt w:val="bullet"/>
      <w:lvlText w:val="o"/>
      <w:lvlJc w:val="left"/>
      <w:pPr>
        <w:ind w:left="1770" w:hanging="360"/>
      </w:pPr>
      <w:rPr>
        <w:rFonts w:ascii="Courier New" w:hAnsi="Courier New" w:cs="Courier New" w:hint="default"/>
      </w:rPr>
    </w:lvl>
    <w:lvl w:ilvl="2" w:tplc="041A0005" w:tentative="1">
      <w:start w:val="1"/>
      <w:numFmt w:val="bullet"/>
      <w:lvlText w:val=""/>
      <w:lvlJc w:val="left"/>
      <w:pPr>
        <w:ind w:left="2490" w:hanging="360"/>
      </w:pPr>
      <w:rPr>
        <w:rFonts w:ascii="Wingdings" w:hAnsi="Wingdings" w:hint="default"/>
      </w:rPr>
    </w:lvl>
    <w:lvl w:ilvl="3" w:tplc="041A0001" w:tentative="1">
      <w:start w:val="1"/>
      <w:numFmt w:val="bullet"/>
      <w:lvlText w:val=""/>
      <w:lvlJc w:val="left"/>
      <w:pPr>
        <w:ind w:left="3210" w:hanging="360"/>
      </w:pPr>
      <w:rPr>
        <w:rFonts w:ascii="Symbol" w:hAnsi="Symbol" w:hint="default"/>
      </w:rPr>
    </w:lvl>
    <w:lvl w:ilvl="4" w:tplc="041A0003" w:tentative="1">
      <w:start w:val="1"/>
      <w:numFmt w:val="bullet"/>
      <w:lvlText w:val="o"/>
      <w:lvlJc w:val="left"/>
      <w:pPr>
        <w:ind w:left="3930" w:hanging="360"/>
      </w:pPr>
      <w:rPr>
        <w:rFonts w:ascii="Courier New" w:hAnsi="Courier New" w:cs="Courier New" w:hint="default"/>
      </w:rPr>
    </w:lvl>
    <w:lvl w:ilvl="5" w:tplc="041A0005" w:tentative="1">
      <w:start w:val="1"/>
      <w:numFmt w:val="bullet"/>
      <w:lvlText w:val=""/>
      <w:lvlJc w:val="left"/>
      <w:pPr>
        <w:ind w:left="4650" w:hanging="360"/>
      </w:pPr>
      <w:rPr>
        <w:rFonts w:ascii="Wingdings" w:hAnsi="Wingdings" w:hint="default"/>
      </w:rPr>
    </w:lvl>
    <w:lvl w:ilvl="6" w:tplc="041A0001" w:tentative="1">
      <w:start w:val="1"/>
      <w:numFmt w:val="bullet"/>
      <w:lvlText w:val=""/>
      <w:lvlJc w:val="left"/>
      <w:pPr>
        <w:ind w:left="5370" w:hanging="360"/>
      </w:pPr>
      <w:rPr>
        <w:rFonts w:ascii="Symbol" w:hAnsi="Symbol" w:hint="default"/>
      </w:rPr>
    </w:lvl>
    <w:lvl w:ilvl="7" w:tplc="041A0003" w:tentative="1">
      <w:start w:val="1"/>
      <w:numFmt w:val="bullet"/>
      <w:lvlText w:val="o"/>
      <w:lvlJc w:val="left"/>
      <w:pPr>
        <w:ind w:left="6090" w:hanging="360"/>
      </w:pPr>
      <w:rPr>
        <w:rFonts w:ascii="Courier New" w:hAnsi="Courier New" w:cs="Courier New" w:hint="default"/>
      </w:rPr>
    </w:lvl>
    <w:lvl w:ilvl="8" w:tplc="041A0005" w:tentative="1">
      <w:start w:val="1"/>
      <w:numFmt w:val="bullet"/>
      <w:lvlText w:val=""/>
      <w:lvlJc w:val="left"/>
      <w:pPr>
        <w:ind w:left="6810" w:hanging="360"/>
      </w:pPr>
      <w:rPr>
        <w:rFonts w:ascii="Wingdings" w:hAnsi="Wingdings" w:hint="default"/>
      </w:rPr>
    </w:lvl>
  </w:abstractNum>
  <w:num w:numId="1" w16cid:durableId="1246067217">
    <w:abstractNumId w:val="21"/>
  </w:num>
  <w:num w:numId="2" w16cid:durableId="1408772509">
    <w:abstractNumId w:val="5"/>
  </w:num>
  <w:num w:numId="3" w16cid:durableId="1019509991">
    <w:abstractNumId w:val="20"/>
  </w:num>
  <w:num w:numId="4" w16cid:durableId="354042436">
    <w:abstractNumId w:val="6"/>
  </w:num>
  <w:num w:numId="5" w16cid:durableId="1238904164">
    <w:abstractNumId w:val="9"/>
  </w:num>
  <w:num w:numId="6" w16cid:durableId="1988439369">
    <w:abstractNumId w:val="1"/>
  </w:num>
  <w:num w:numId="7" w16cid:durableId="1476798306">
    <w:abstractNumId w:val="17"/>
  </w:num>
  <w:num w:numId="8" w16cid:durableId="325208124">
    <w:abstractNumId w:val="8"/>
  </w:num>
  <w:num w:numId="9" w16cid:durableId="2053311659">
    <w:abstractNumId w:val="4"/>
  </w:num>
  <w:num w:numId="10" w16cid:durableId="1959215941">
    <w:abstractNumId w:val="12"/>
  </w:num>
  <w:num w:numId="11" w16cid:durableId="1970813927">
    <w:abstractNumId w:val="0"/>
  </w:num>
  <w:num w:numId="12" w16cid:durableId="531384482">
    <w:abstractNumId w:val="7"/>
  </w:num>
  <w:num w:numId="13" w16cid:durableId="1745684182">
    <w:abstractNumId w:val="2"/>
  </w:num>
  <w:num w:numId="14" w16cid:durableId="1399329125">
    <w:abstractNumId w:val="10"/>
  </w:num>
  <w:num w:numId="15" w16cid:durableId="372392023">
    <w:abstractNumId w:val="11"/>
  </w:num>
  <w:num w:numId="16" w16cid:durableId="1403219598">
    <w:abstractNumId w:val="16"/>
  </w:num>
  <w:num w:numId="17" w16cid:durableId="1362902879">
    <w:abstractNumId w:val="19"/>
  </w:num>
  <w:num w:numId="18" w16cid:durableId="799106876">
    <w:abstractNumId w:val="13"/>
  </w:num>
  <w:num w:numId="19" w16cid:durableId="1801650619">
    <w:abstractNumId w:val="14"/>
  </w:num>
  <w:num w:numId="20" w16cid:durableId="1122113814">
    <w:abstractNumId w:val="18"/>
  </w:num>
  <w:num w:numId="21" w16cid:durableId="585459878">
    <w:abstractNumId w:val="3"/>
  </w:num>
  <w:num w:numId="22" w16cid:durableId="11210744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65C"/>
    <w:rsid w:val="00026C74"/>
    <w:rsid w:val="000C06F0"/>
    <w:rsid w:val="000C1F97"/>
    <w:rsid w:val="000D1314"/>
    <w:rsid w:val="001003BE"/>
    <w:rsid w:val="001158D2"/>
    <w:rsid w:val="0013173C"/>
    <w:rsid w:val="001406BA"/>
    <w:rsid w:val="00147809"/>
    <w:rsid w:val="00155961"/>
    <w:rsid w:val="00156E85"/>
    <w:rsid w:val="00157093"/>
    <w:rsid w:val="00170D2D"/>
    <w:rsid w:val="00182039"/>
    <w:rsid w:val="001904DC"/>
    <w:rsid w:val="001936ED"/>
    <w:rsid w:val="001C26AE"/>
    <w:rsid w:val="001D0D6B"/>
    <w:rsid w:val="0021565C"/>
    <w:rsid w:val="00225F08"/>
    <w:rsid w:val="00227D17"/>
    <w:rsid w:val="00284FE8"/>
    <w:rsid w:val="002874BA"/>
    <w:rsid w:val="00290304"/>
    <w:rsid w:val="002A309E"/>
    <w:rsid w:val="002D3F42"/>
    <w:rsid w:val="002E5E83"/>
    <w:rsid w:val="00343994"/>
    <w:rsid w:val="0035265F"/>
    <w:rsid w:val="003670DC"/>
    <w:rsid w:val="0037195D"/>
    <w:rsid w:val="003A3CFA"/>
    <w:rsid w:val="004C79C9"/>
    <w:rsid w:val="004F729A"/>
    <w:rsid w:val="0050723D"/>
    <w:rsid w:val="00522326"/>
    <w:rsid w:val="00536C92"/>
    <w:rsid w:val="005654B8"/>
    <w:rsid w:val="005B322A"/>
    <w:rsid w:val="005C0A12"/>
    <w:rsid w:val="005C1704"/>
    <w:rsid w:val="005D72F5"/>
    <w:rsid w:val="00623429"/>
    <w:rsid w:val="00680F01"/>
    <w:rsid w:val="006976E5"/>
    <w:rsid w:val="00767BCA"/>
    <w:rsid w:val="00786729"/>
    <w:rsid w:val="007B07E2"/>
    <w:rsid w:val="007C547C"/>
    <w:rsid w:val="0086717F"/>
    <w:rsid w:val="00892C7E"/>
    <w:rsid w:val="008F2488"/>
    <w:rsid w:val="009106F2"/>
    <w:rsid w:val="009909D6"/>
    <w:rsid w:val="009E587C"/>
    <w:rsid w:val="00A155FE"/>
    <w:rsid w:val="00A20D32"/>
    <w:rsid w:val="00A43B2D"/>
    <w:rsid w:val="00A44C1B"/>
    <w:rsid w:val="00A5454F"/>
    <w:rsid w:val="00AD5615"/>
    <w:rsid w:val="00B369E9"/>
    <w:rsid w:val="00B36BA8"/>
    <w:rsid w:val="00B55FC4"/>
    <w:rsid w:val="00B81E94"/>
    <w:rsid w:val="00BA0936"/>
    <w:rsid w:val="00BB2783"/>
    <w:rsid w:val="00BE116A"/>
    <w:rsid w:val="00C31AF8"/>
    <w:rsid w:val="00C53C20"/>
    <w:rsid w:val="00C739BA"/>
    <w:rsid w:val="00C82AE5"/>
    <w:rsid w:val="00CB3FA6"/>
    <w:rsid w:val="00CC4B3D"/>
    <w:rsid w:val="00CD6C83"/>
    <w:rsid w:val="00CE0809"/>
    <w:rsid w:val="00D57A0F"/>
    <w:rsid w:val="00D635FE"/>
    <w:rsid w:val="00D8798A"/>
    <w:rsid w:val="00DE0273"/>
    <w:rsid w:val="00DE4936"/>
    <w:rsid w:val="00DE7112"/>
    <w:rsid w:val="00E16553"/>
    <w:rsid w:val="00E24A9A"/>
    <w:rsid w:val="00E70ACC"/>
    <w:rsid w:val="00E9339C"/>
    <w:rsid w:val="00EB1D69"/>
    <w:rsid w:val="00EB297D"/>
    <w:rsid w:val="00EE0B34"/>
    <w:rsid w:val="00F10105"/>
    <w:rsid w:val="00F15AC6"/>
    <w:rsid w:val="00F26FEE"/>
    <w:rsid w:val="00F33AFA"/>
    <w:rsid w:val="00F41E4F"/>
    <w:rsid w:val="00F65E0B"/>
    <w:rsid w:val="00F67608"/>
    <w:rsid w:val="00FC201A"/>
    <w:rsid w:val="00FD0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B2C8B"/>
  <w15:chartTrackingRefBased/>
  <w15:docId w15:val="{02EBDD30-7428-4538-B9D0-43698682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65C"/>
    <w:pPr>
      <w:widowControl w:val="0"/>
      <w:suppressAutoHyphens/>
      <w:spacing w:after="0" w:line="240" w:lineRule="auto"/>
    </w:pPr>
    <w:rPr>
      <w:rFonts w:ascii="Times New Roman" w:eastAsia="Arial Unicode MS" w:hAnsi="Times New Roman" w:cs="Times New Roman"/>
      <w:sz w:val="24"/>
      <w:szCs w:val="24"/>
      <w:lang w:val="hr-HR"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786729"/>
    <w:rPr>
      <w:color w:val="0563C1"/>
      <w:u w:val="single"/>
    </w:rPr>
  </w:style>
  <w:style w:type="paragraph" w:styleId="Odlomakpopisa">
    <w:name w:val="List Paragraph"/>
    <w:basedOn w:val="Normal"/>
    <w:link w:val="OdlomakpopisaChar"/>
    <w:uiPriority w:val="34"/>
    <w:qFormat/>
    <w:rsid w:val="00786729"/>
    <w:pPr>
      <w:widowControl/>
      <w:suppressAutoHyphens w:val="0"/>
      <w:spacing w:after="160" w:line="259" w:lineRule="auto"/>
      <w:ind w:left="720"/>
      <w:contextualSpacing/>
    </w:pPr>
    <w:rPr>
      <w:rFonts w:ascii="Calibri" w:eastAsia="Calibri" w:hAnsi="Calibri"/>
      <w:sz w:val="22"/>
      <w:szCs w:val="22"/>
      <w:lang w:eastAsia="en-US"/>
    </w:rPr>
  </w:style>
  <w:style w:type="character" w:customStyle="1" w:styleId="OdlomakpopisaChar">
    <w:name w:val="Odlomak popisa Char"/>
    <w:link w:val="Odlomakpopisa"/>
    <w:uiPriority w:val="34"/>
    <w:locked/>
    <w:rsid w:val="00343994"/>
    <w:rPr>
      <w:rFonts w:ascii="Calibri" w:eastAsia="Calibri" w:hAnsi="Calibri" w:cs="Times New Roman"/>
      <w:lang w:val="hr-HR"/>
    </w:rPr>
  </w:style>
  <w:style w:type="character" w:styleId="SlijeenaHiperveza">
    <w:name w:val="FollowedHyperlink"/>
    <w:basedOn w:val="Zadanifontodlomka"/>
    <w:uiPriority w:val="99"/>
    <w:semiHidden/>
    <w:unhideWhenUsed/>
    <w:rsid w:val="00AD5615"/>
    <w:rPr>
      <w:color w:val="954F72" w:themeColor="followedHyperlink"/>
      <w:u w:val="single"/>
    </w:rPr>
  </w:style>
  <w:style w:type="paragraph" w:styleId="Bezproreda">
    <w:name w:val="No Spacing"/>
    <w:link w:val="BezproredaChar"/>
    <w:uiPriority w:val="99"/>
    <w:qFormat/>
    <w:rsid w:val="001C26AE"/>
    <w:pPr>
      <w:suppressAutoHyphens/>
      <w:spacing w:after="0" w:line="240" w:lineRule="auto"/>
    </w:pPr>
    <w:rPr>
      <w:rFonts w:ascii="Calibri" w:eastAsia="Calibri" w:hAnsi="Calibri" w:cs="Calibri"/>
      <w:lang w:val="hr-HR" w:eastAsia="ar-SA"/>
    </w:rPr>
  </w:style>
  <w:style w:type="character" w:customStyle="1" w:styleId="BezproredaChar">
    <w:name w:val="Bez proreda Char"/>
    <w:link w:val="Bezproreda"/>
    <w:uiPriority w:val="99"/>
    <w:locked/>
    <w:rsid w:val="001C26AE"/>
    <w:rPr>
      <w:rFonts w:ascii="Calibri" w:eastAsia="Calibri" w:hAnsi="Calibri" w:cs="Calibri"/>
      <w:lang w:val="hr-HR" w:eastAsia="ar-SA"/>
    </w:rPr>
  </w:style>
  <w:style w:type="paragraph" w:customStyle="1" w:styleId="TableParagraph">
    <w:name w:val="Table Paragraph"/>
    <w:basedOn w:val="Normal"/>
    <w:uiPriority w:val="1"/>
    <w:qFormat/>
    <w:rsid w:val="00CC4B3D"/>
    <w:pPr>
      <w:suppressAutoHyphens w:val="0"/>
      <w:autoSpaceDE w:val="0"/>
      <w:autoSpaceDN w:val="0"/>
      <w:spacing w:before="78"/>
      <w:ind w:left="79"/>
    </w:pPr>
    <w:rPr>
      <w:rFonts w:eastAsia="Times New Roman"/>
      <w:sz w:val="22"/>
      <w:szCs w:val="22"/>
      <w:lang w:val="bs" w:eastAsia="en-US"/>
    </w:rPr>
  </w:style>
  <w:style w:type="paragraph" w:styleId="StandardWeb">
    <w:name w:val="Normal (Web)"/>
    <w:basedOn w:val="Normal"/>
    <w:uiPriority w:val="99"/>
    <w:semiHidden/>
    <w:unhideWhenUsed/>
    <w:rsid w:val="00155961"/>
    <w:pPr>
      <w:widowControl/>
      <w:suppressAutoHyphens w:val="0"/>
      <w:spacing w:before="100" w:beforeAutospacing="1" w:after="100" w:afterAutospacing="1"/>
    </w:pPr>
    <w:rPr>
      <w:rFonts w:ascii="Calibri" w:eastAsiaTheme="minorHAnsi" w:hAnsi="Calibri" w:cs="Calibri"/>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7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zup.h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4</Pages>
  <Words>1199</Words>
  <Characters>6839</Characters>
  <Application>Microsoft Office Word</Application>
  <DocSecurity>0</DocSecurity>
  <Lines>56</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Slavica Klarić</dc:creator>
  <cp:keywords/>
  <dc:description/>
  <cp:lastModifiedBy>bbajac</cp:lastModifiedBy>
  <cp:revision>82</cp:revision>
  <dcterms:created xsi:type="dcterms:W3CDTF">2018-11-09T14:32:00Z</dcterms:created>
  <dcterms:modified xsi:type="dcterms:W3CDTF">2024-06-12T11:53:00Z</dcterms:modified>
</cp:coreProperties>
</file>