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89BFF" w14:textId="53DA781C" w:rsidR="00AF18AE" w:rsidRDefault="003143E7" w:rsidP="008A4AAE">
      <w:r>
        <w:rPr>
          <w:noProof/>
          <w:lang w:eastAsia="hr-HR"/>
        </w:rPr>
        <w:drawing>
          <wp:inline distT="0" distB="0" distL="0" distR="0" wp14:anchorId="7F3EB671" wp14:editId="7C00B143">
            <wp:extent cx="5760720" cy="1278255"/>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Župa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278255"/>
                    </a:xfrm>
                    <a:prstGeom prst="rect">
                      <a:avLst/>
                    </a:prstGeom>
                  </pic:spPr>
                </pic:pic>
              </a:graphicData>
            </a:graphic>
          </wp:inline>
        </w:drawing>
      </w:r>
    </w:p>
    <w:p w14:paraId="6FF160AF" w14:textId="1A1715A8" w:rsidR="00B208BD" w:rsidRDefault="00B208BD" w:rsidP="00B208BD">
      <w:pPr>
        <w:jc w:val="center"/>
      </w:pPr>
    </w:p>
    <w:p w14:paraId="667AA922" w14:textId="056ACB77" w:rsidR="00B87A06" w:rsidRPr="008A4AAE" w:rsidRDefault="00B87A06" w:rsidP="00B87A06">
      <w:pPr>
        <w:spacing w:after="0" w:line="240" w:lineRule="auto"/>
        <w:jc w:val="both"/>
        <w:rPr>
          <w:rFonts w:cstheme="minorHAnsi"/>
        </w:rPr>
      </w:pPr>
      <w:r w:rsidRPr="008A4AAE">
        <w:rPr>
          <w:rFonts w:cstheme="minorHAnsi"/>
        </w:rPr>
        <w:t xml:space="preserve">KLASA: </w:t>
      </w:r>
    </w:p>
    <w:p w14:paraId="0AB7632F" w14:textId="6D0C429C" w:rsidR="00B87A06" w:rsidRPr="008A4AAE" w:rsidRDefault="00B87A06" w:rsidP="00B87A06">
      <w:pPr>
        <w:spacing w:after="0" w:line="240" w:lineRule="auto"/>
        <w:jc w:val="both"/>
        <w:rPr>
          <w:rFonts w:cstheme="minorHAnsi"/>
        </w:rPr>
      </w:pPr>
      <w:r w:rsidRPr="008A4AAE">
        <w:rPr>
          <w:rFonts w:cstheme="minorHAnsi"/>
        </w:rPr>
        <w:t xml:space="preserve">URBROJ: </w:t>
      </w:r>
    </w:p>
    <w:p w14:paraId="3864AFC8" w14:textId="43C05A92" w:rsidR="00B87A06" w:rsidRPr="008A4AAE" w:rsidRDefault="00B87A06" w:rsidP="00B87A06">
      <w:pPr>
        <w:spacing w:after="0" w:line="240" w:lineRule="auto"/>
        <w:jc w:val="both"/>
        <w:rPr>
          <w:rFonts w:cstheme="minorHAnsi"/>
        </w:rPr>
      </w:pPr>
      <w:r w:rsidRPr="008A4AAE">
        <w:rPr>
          <w:rFonts w:cstheme="minorHAnsi"/>
        </w:rPr>
        <w:t xml:space="preserve">Karlovac, </w:t>
      </w:r>
      <w:r w:rsidR="00633C7A" w:rsidRPr="008A4AAE">
        <w:rPr>
          <w:rFonts w:cstheme="minorHAnsi"/>
        </w:rPr>
        <w:t xml:space="preserve"> </w:t>
      </w:r>
    </w:p>
    <w:p w14:paraId="09B85DDB" w14:textId="26601655" w:rsidR="00B87A06" w:rsidRPr="00405C98" w:rsidRDefault="007A016C" w:rsidP="007A016C">
      <w:pPr>
        <w:pStyle w:val="Odlomakpopisa"/>
        <w:numPr>
          <w:ilvl w:val="0"/>
          <w:numId w:val="14"/>
        </w:numPr>
        <w:spacing w:after="0" w:line="240" w:lineRule="auto"/>
        <w:rPr>
          <w:rFonts w:eastAsia="Times New Roman" w:cstheme="minorHAnsi"/>
          <w:b/>
          <w:bCs/>
          <w:i/>
          <w:iCs/>
          <w:color w:val="FF0000"/>
          <w:lang w:eastAsia="hr-HR"/>
        </w:rPr>
      </w:pPr>
      <w:r w:rsidRPr="00405C98">
        <w:rPr>
          <w:rFonts w:eastAsia="Times New Roman" w:cstheme="minorHAnsi"/>
          <w:b/>
          <w:bCs/>
          <w:i/>
          <w:iCs/>
          <w:color w:val="FF0000"/>
          <w:lang w:eastAsia="hr-HR"/>
        </w:rPr>
        <w:t xml:space="preserve">PRIJEDLOG </w:t>
      </w:r>
      <w:r w:rsidR="00F953ED">
        <w:rPr>
          <w:rFonts w:eastAsia="Times New Roman" w:cstheme="minorHAnsi"/>
          <w:b/>
          <w:bCs/>
          <w:i/>
          <w:iCs/>
          <w:color w:val="FF0000"/>
          <w:lang w:eastAsia="hr-HR"/>
        </w:rPr>
        <w:t xml:space="preserve"> </w:t>
      </w:r>
      <w:r w:rsidR="00F953ED" w:rsidRPr="00F953ED">
        <w:rPr>
          <w:rFonts w:eastAsia="Times New Roman" w:cstheme="minorHAnsi"/>
          <w:b/>
          <w:bCs/>
          <w:i/>
          <w:iCs/>
          <w:color w:val="FF0000"/>
          <w:lang w:eastAsia="hr-HR"/>
        </w:rPr>
        <w:t>-</w:t>
      </w:r>
      <w:r w:rsidR="00B87A06" w:rsidRPr="00405C98">
        <w:rPr>
          <w:rFonts w:eastAsia="Times New Roman" w:cstheme="minorHAnsi"/>
          <w:b/>
          <w:bCs/>
          <w:i/>
          <w:iCs/>
          <w:color w:val="FF0000"/>
          <w:lang w:eastAsia="hr-HR"/>
        </w:rPr>
        <w:tab/>
      </w:r>
    </w:p>
    <w:p w14:paraId="0AFF0573" w14:textId="2F3ADBF5" w:rsidR="00B87A06" w:rsidRPr="008A4AAE" w:rsidRDefault="00A97F94" w:rsidP="00A97F94">
      <w:pPr>
        <w:spacing w:after="0" w:line="276" w:lineRule="auto"/>
        <w:jc w:val="both"/>
        <w:rPr>
          <w:rFonts w:eastAsia="Times New Roman" w:cstheme="minorHAnsi"/>
          <w:lang w:eastAsia="hr-HR"/>
        </w:rPr>
      </w:pPr>
      <w:r w:rsidRPr="00786BA3">
        <w:rPr>
          <w:rFonts w:eastAsia="Times New Roman" w:cstheme="minorHAnsi"/>
          <w:bCs/>
          <w:lang w:eastAsia="hr-HR"/>
        </w:rPr>
        <w:t>Na temelju članka</w:t>
      </w:r>
      <w:r w:rsidRPr="008A4AAE">
        <w:rPr>
          <w:rFonts w:eastAsia="Times New Roman" w:cstheme="minorHAnsi"/>
          <w:lang w:eastAsia="hr-HR"/>
        </w:rPr>
        <w:t xml:space="preserve"> </w:t>
      </w:r>
      <w:r w:rsidR="00596719" w:rsidRPr="008A4AAE">
        <w:rPr>
          <w:rFonts w:eastAsia="Times New Roman" w:cstheme="minorHAnsi"/>
          <w:lang w:eastAsia="hr-HR"/>
        </w:rPr>
        <w:t>35</w:t>
      </w:r>
      <w:r w:rsidRPr="008A4AAE">
        <w:rPr>
          <w:rFonts w:eastAsia="Times New Roman" w:cstheme="minorHAnsi"/>
          <w:lang w:eastAsia="hr-HR"/>
        </w:rPr>
        <w:t>. Statuta Karlovačke županije (</w:t>
      </w:r>
      <w:r w:rsidR="00596719" w:rsidRPr="008A4AAE">
        <w:rPr>
          <w:rFonts w:eastAsia="Times New Roman" w:cstheme="minorHAnsi"/>
          <w:lang w:eastAsia="hr-HR"/>
        </w:rPr>
        <w:t>„</w:t>
      </w:r>
      <w:r w:rsidRPr="008A4AAE">
        <w:rPr>
          <w:rFonts w:eastAsia="Times New Roman" w:cstheme="minorHAnsi"/>
          <w:lang w:eastAsia="hr-HR"/>
        </w:rPr>
        <w:t>Glasnik Karlovačke županije</w:t>
      </w:r>
      <w:r w:rsidR="00596719" w:rsidRPr="008A4AAE">
        <w:rPr>
          <w:rFonts w:eastAsia="Times New Roman" w:cstheme="minorHAnsi"/>
          <w:lang w:eastAsia="hr-HR"/>
        </w:rPr>
        <w:t>“</w:t>
      </w:r>
      <w:r w:rsidRPr="008A4AAE">
        <w:rPr>
          <w:rFonts w:eastAsia="Times New Roman" w:cstheme="minorHAnsi"/>
          <w:lang w:eastAsia="hr-HR"/>
        </w:rPr>
        <w:t xml:space="preserve"> broj: </w:t>
      </w:r>
      <w:r w:rsidR="008A4AAE" w:rsidRPr="008A4AAE">
        <w:rPr>
          <w:rFonts w:cstheme="minorHAnsi"/>
          <w:position w:val="-1"/>
          <w:lang w:val="en-US" w:eastAsia="zh-CN"/>
        </w:rPr>
        <w:t>20/09, 38/09, 20/10, 04/13, 8a/18, 18c/20, 13/21, 17/21 – pročišćeni tekst</w:t>
      </w:r>
      <w:r w:rsidRPr="008A4AAE">
        <w:rPr>
          <w:rFonts w:eastAsia="Times New Roman" w:cstheme="minorHAnsi"/>
          <w:lang w:eastAsia="hr-HR"/>
        </w:rPr>
        <w:t xml:space="preserve">) </w:t>
      </w:r>
      <w:r w:rsidR="00596719" w:rsidRPr="008A4AAE">
        <w:rPr>
          <w:rFonts w:eastAsia="Times New Roman" w:cstheme="minorHAnsi"/>
          <w:lang w:eastAsia="hr-HR"/>
        </w:rPr>
        <w:t xml:space="preserve">u skladu s </w:t>
      </w:r>
      <w:r w:rsidR="001C51BB">
        <w:rPr>
          <w:rFonts w:eastAsia="Times New Roman" w:cstheme="minorHAnsi"/>
          <w:lang w:eastAsia="hr-HR"/>
        </w:rPr>
        <w:t>Plan</w:t>
      </w:r>
      <w:r w:rsidR="001E0A5D">
        <w:rPr>
          <w:rFonts w:eastAsia="Times New Roman" w:cstheme="minorHAnsi"/>
          <w:lang w:eastAsia="hr-HR"/>
        </w:rPr>
        <w:t>om</w:t>
      </w:r>
      <w:r w:rsidR="001C51BB">
        <w:rPr>
          <w:rFonts w:eastAsia="Times New Roman" w:cstheme="minorHAnsi"/>
          <w:lang w:eastAsia="hr-HR"/>
        </w:rPr>
        <w:t xml:space="preserve"> razvoja Karlovačke županije </w:t>
      </w:r>
      <w:r w:rsidR="00203CBD">
        <w:rPr>
          <w:rFonts w:eastAsia="Times New Roman" w:cstheme="minorHAnsi"/>
          <w:lang w:eastAsia="hr-HR"/>
        </w:rPr>
        <w:t xml:space="preserve">2021. – 2027. </w:t>
      </w:r>
      <w:r w:rsidR="00596719" w:rsidRPr="008A4AAE">
        <w:rPr>
          <w:rFonts w:eastAsia="Times New Roman" w:cstheme="minorHAnsi"/>
          <w:lang w:eastAsia="hr-HR"/>
        </w:rPr>
        <w:t xml:space="preserve"> („Glasnik Karlovačke županije“ broj</w:t>
      </w:r>
      <w:r w:rsidR="001E0A5D">
        <w:rPr>
          <w:rFonts w:eastAsia="Times New Roman" w:cstheme="minorHAnsi"/>
          <w:lang w:eastAsia="hr-HR"/>
        </w:rPr>
        <w:t xml:space="preserve"> </w:t>
      </w:r>
      <w:r w:rsidR="006751A9">
        <w:rPr>
          <w:rFonts w:eastAsia="Times New Roman" w:cstheme="minorHAnsi"/>
          <w:lang w:eastAsia="hr-HR"/>
        </w:rPr>
        <w:t>14/23</w:t>
      </w:r>
      <w:r w:rsidR="00596719" w:rsidRPr="008A4AAE">
        <w:rPr>
          <w:rFonts w:eastAsia="Times New Roman" w:cstheme="minorHAnsi"/>
          <w:lang w:eastAsia="hr-HR"/>
        </w:rPr>
        <w:t>)</w:t>
      </w:r>
      <w:r w:rsidRPr="008A4AAE">
        <w:rPr>
          <w:rFonts w:eastAsia="Times New Roman" w:cstheme="minorHAnsi"/>
          <w:lang w:eastAsia="hr-HR"/>
        </w:rPr>
        <w:t xml:space="preserve"> </w:t>
      </w:r>
      <w:r w:rsidR="00B87A06" w:rsidRPr="008A4AAE">
        <w:rPr>
          <w:rFonts w:eastAsia="Times New Roman" w:cstheme="minorHAnsi"/>
          <w:lang w:eastAsia="hr-HR"/>
        </w:rPr>
        <w:t>županica Karlovačke županije donosi</w:t>
      </w:r>
    </w:p>
    <w:p w14:paraId="0F4668B0" w14:textId="77777777" w:rsidR="009D1846" w:rsidRPr="008A4AAE" w:rsidRDefault="009D1846" w:rsidP="009D1846">
      <w:pPr>
        <w:spacing w:after="0" w:line="240" w:lineRule="auto"/>
        <w:jc w:val="both"/>
        <w:rPr>
          <w:rFonts w:cstheme="minorHAnsi"/>
        </w:rPr>
      </w:pPr>
    </w:p>
    <w:p w14:paraId="48688564" w14:textId="48F7591F" w:rsidR="005313CE" w:rsidRPr="008A4AAE" w:rsidRDefault="00B87A06" w:rsidP="00C71A85">
      <w:pPr>
        <w:spacing w:after="0"/>
        <w:jc w:val="center"/>
        <w:rPr>
          <w:rFonts w:cstheme="minorHAnsi"/>
          <w:b/>
          <w:bCs/>
        </w:rPr>
      </w:pPr>
      <w:r w:rsidRPr="008A4AAE">
        <w:rPr>
          <w:rFonts w:cstheme="minorHAnsi"/>
          <w:b/>
          <w:bCs/>
        </w:rPr>
        <w:t xml:space="preserve"> </w:t>
      </w:r>
      <w:r w:rsidR="005313CE" w:rsidRPr="008A4AAE">
        <w:rPr>
          <w:rFonts w:cstheme="minorHAnsi"/>
          <w:b/>
          <w:bCs/>
        </w:rPr>
        <w:t>PROGRAM POTPOR</w:t>
      </w:r>
      <w:r w:rsidR="00A97F94" w:rsidRPr="008A4AAE">
        <w:rPr>
          <w:rFonts w:cstheme="minorHAnsi"/>
          <w:b/>
          <w:bCs/>
        </w:rPr>
        <w:t>A</w:t>
      </w:r>
      <w:r w:rsidR="005313CE" w:rsidRPr="008A4AAE">
        <w:rPr>
          <w:rFonts w:cstheme="minorHAnsi"/>
          <w:b/>
          <w:bCs/>
        </w:rPr>
        <w:t xml:space="preserve"> MALE VRIJEDNOSTI U PČELARSTVU </w:t>
      </w:r>
    </w:p>
    <w:p w14:paraId="7FC6D12A" w14:textId="3ADE600E" w:rsidR="00B87A06" w:rsidRPr="008A4AAE" w:rsidRDefault="005313CE" w:rsidP="00C71A85">
      <w:pPr>
        <w:spacing w:after="0"/>
        <w:jc w:val="center"/>
        <w:rPr>
          <w:rFonts w:cstheme="minorHAnsi"/>
          <w:b/>
          <w:bCs/>
        </w:rPr>
      </w:pPr>
      <w:r w:rsidRPr="008A4AAE">
        <w:rPr>
          <w:rFonts w:cstheme="minorHAnsi"/>
          <w:b/>
          <w:bCs/>
        </w:rPr>
        <w:t>NA PODRUČJU KARLOVAČKE ŽUPANIJE U 2023. GODINI</w:t>
      </w:r>
    </w:p>
    <w:p w14:paraId="79A6BC28" w14:textId="25D859EA" w:rsidR="00B87A06" w:rsidRPr="008A4AAE" w:rsidRDefault="00B87A06" w:rsidP="00230111">
      <w:pPr>
        <w:spacing w:after="0"/>
        <w:rPr>
          <w:rFonts w:cstheme="minorHAnsi"/>
          <w:b/>
          <w:bCs/>
        </w:rPr>
      </w:pPr>
    </w:p>
    <w:p w14:paraId="43F33BA3" w14:textId="2E60B71D" w:rsidR="00230111" w:rsidRPr="008A4AAE" w:rsidRDefault="00230111" w:rsidP="00230111">
      <w:pPr>
        <w:spacing w:after="0"/>
        <w:rPr>
          <w:rFonts w:cstheme="minorHAnsi"/>
          <w:b/>
          <w:bCs/>
        </w:rPr>
      </w:pPr>
      <w:r w:rsidRPr="008A4AAE">
        <w:rPr>
          <w:rFonts w:cstheme="minorHAnsi"/>
          <w:b/>
          <w:bCs/>
        </w:rPr>
        <w:t>CILJ PROGRAMA</w:t>
      </w:r>
    </w:p>
    <w:p w14:paraId="10F57121" w14:textId="77777777" w:rsidR="00C736A0" w:rsidRPr="008A4AAE" w:rsidRDefault="00B87A06" w:rsidP="00B87A06">
      <w:pPr>
        <w:spacing w:after="0"/>
        <w:jc w:val="center"/>
        <w:rPr>
          <w:rFonts w:cstheme="minorHAnsi"/>
          <w:b/>
          <w:bCs/>
        </w:rPr>
      </w:pPr>
      <w:r w:rsidRPr="008A4AAE">
        <w:rPr>
          <w:rFonts w:cstheme="minorHAnsi"/>
          <w:b/>
          <w:bCs/>
        </w:rPr>
        <w:t>Članak 1.</w:t>
      </w:r>
    </w:p>
    <w:p w14:paraId="1C602938" w14:textId="6BAE18AC" w:rsidR="00B87A06" w:rsidRPr="008A4AAE" w:rsidRDefault="00B87A06" w:rsidP="00B87A06">
      <w:pPr>
        <w:spacing w:after="0"/>
        <w:jc w:val="center"/>
        <w:rPr>
          <w:rFonts w:cstheme="minorHAnsi"/>
          <w:b/>
          <w:bCs/>
        </w:rPr>
      </w:pPr>
      <w:r w:rsidRPr="008A4AAE">
        <w:rPr>
          <w:rFonts w:cstheme="minorHAnsi"/>
          <w:b/>
          <w:bCs/>
        </w:rPr>
        <w:t xml:space="preserve"> </w:t>
      </w:r>
    </w:p>
    <w:p w14:paraId="0EAEA8AB" w14:textId="77B6BFF7" w:rsidR="00D4130F" w:rsidRPr="008A4AAE" w:rsidRDefault="00A97F94" w:rsidP="00B87A06">
      <w:pPr>
        <w:spacing w:after="0" w:line="240" w:lineRule="auto"/>
        <w:jc w:val="both"/>
        <w:rPr>
          <w:rFonts w:eastAsia="Times New Roman" w:cstheme="minorHAnsi"/>
          <w:lang w:eastAsia="hr-HR"/>
        </w:rPr>
      </w:pPr>
      <w:r w:rsidRPr="008A4AAE">
        <w:rPr>
          <w:rFonts w:eastAsia="Times New Roman" w:cstheme="minorHAnsi"/>
          <w:lang w:eastAsia="hr-HR"/>
        </w:rPr>
        <w:t xml:space="preserve">Cilj </w:t>
      </w:r>
      <w:r w:rsidR="005313CE" w:rsidRPr="008A4AAE">
        <w:rPr>
          <w:rFonts w:eastAsia="Times New Roman" w:cstheme="minorHAnsi"/>
          <w:lang w:eastAsia="hr-HR"/>
        </w:rPr>
        <w:t>ovog Programa potpora male vrijednosti u pčelarstvu na području Karlovačke županije u 2023. godini (u daljnjem tekstu</w:t>
      </w:r>
      <w:r w:rsidR="001C51BB">
        <w:rPr>
          <w:rFonts w:eastAsia="Times New Roman" w:cstheme="minorHAnsi"/>
          <w:lang w:eastAsia="hr-HR"/>
        </w:rPr>
        <w:t>:</w:t>
      </w:r>
      <w:r w:rsidR="005313CE" w:rsidRPr="008A4AAE">
        <w:rPr>
          <w:rFonts w:eastAsia="Times New Roman" w:cstheme="minorHAnsi"/>
          <w:lang w:eastAsia="hr-HR"/>
        </w:rPr>
        <w:t xml:space="preserve"> Program)</w:t>
      </w:r>
      <w:r w:rsidR="00B87A06" w:rsidRPr="008A4AAE">
        <w:rPr>
          <w:rFonts w:eastAsia="Times New Roman" w:cstheme="minorHAnsi"/>
          <w:lang w:eastAsia="hr-HR"/>
        </w:rPr>
        <w:t xml:space="preserve"> </w:t>
      </w:r>
      <w:bookmarkStart w:id="0" w:name="_Hlk517776532"/>
      <w:r w:rsidR="005313CE" w:rsidRPr="008A4AAE">
        <w:rPr>
          <w:rFonts w:eastAsia="Times New Roman" w:cstheme="minorHAnsi"/>
          <w:lang w:eastAsia="hr-HR"/>
        </w:rPr>
        <w:t xml:space="preserve">je </w:t>
      </w:r>
      <w:r w:rsidRPr="008A4AAE">
        <w:rPr>
          <w:rFonts w:eastAsia="Times New Roman" w:cstheme="minorHAnsi"/>
          <w:lang w:eastAsia="hr-HR"/>
        </w:rPr>
        <w:t xml:space="preserve">promidžba meda proizvedenog </w:t>
      </w:r>
      <w:r w:rsidR="00D4130F" w:rsidRPr="008A4AAE">
        <w:rPr>
          <w:rFonts w:eastAsia="Times New Roman" w:cstheme="minorHAnsi"/>
          <w:lang w:eastAsia="hr-HR"/>
        </w:rPr>
        <w:t>na hrvatskim pčelinjacima koji se pakira u Nacionalnu staklenku za med hrvatskog podrijetla (u daljnjem tekstu: Nacionalna staklenka)</w:t>
      </w:r>
      <w:r w:rsidR="00357BC0">
        <w:rPr>
          <w:rFonts w:eastAsia="Times New Roman" w:cstheme="minorHAnsi"/>
          <w:lang w:eastAsia="hr-HR"/>
        </w:rPr>
        <w:t xml:space="preserve"> i poticanje označavanja meda </w:t>
      </w:r>
      <w:r w:rsidR="00442B0B">
        <w:rPr>
          <w:rFonts w:eastAsia="Times New Roman" w:cstheme="minorHAnsi"/>
          <w:lang w:eastAsia="hr-HR"/>
        </w:rPr>
        <w:t>Z</w:t>
      </w:r>
      <w:r w:rsidR="00357BC0">
        <w:rPr>
          <w:rFonts w:eastAsia="Times New Roman" w:cstheme="minorHAnsi"/>
          <w:lang w:eastAsia="hr-HR"/>
        </w:rPr>
        <w:t xml:space="preserve">nakom </w:t>
      </w:r>
      <w:r w:rsidR="00442B0B">
        <w:rPr>
          <w:rFonts w:eastAsia="Times New Roman" w:cstheme="minorHAnsi"/>
          <w:lang w:eastAsia="hr-HR"/>
        </w:rPr>
        <w:t>„</w:t>
      </w:r>
      <w:r w:rsidR="00357BC0">
        <w:rPr>
          <w:rFonts w:eastAsia="Times New Roman" w:cstheme="minorHAnsi"/>
          <w:lang w:eastAsia="hr-HR"/>
        </w:rPr>
        <w:t>Med hrvatskih pčelinjaka</w:t>
      </w:r>
      <w:r w:rsidR="00442B0B">
        <w:rPr>
          <w:rFonts w:eastAsia="Times New Roman" w:cstheme="minorHAnsi"/>
          <w:lang w:eastAsia="hr-HR"/>
        </w:rPr>
        <w:t>“</w:t>
      </w:r>
      <w:r w:rsidR="007D5A7F">
        <w:rPr>
          <w:rFonts w:eastAsia="Times New Roman" w:cstheme="minorHAnsi"/>
          <w:lang w:eastAsia="hr-HR"/>
        </w:rPr>
        <w:t xml:space="preserve"> te</w:t>
      </w:r>
      <w:r w:rsidR="0085384C">
        <w:rPr>
          <w:rFonts w:eastAsia="Times New Roman" w:cstheme="minorHAnsi"/>
          <w:lang w:eastAsia="hr-HR"/>
        </w:rPr>
        <w:t xml:space="preserve"> poticanje sudjelovanja pčelara u Programu Ministarstva poljoprivrede pod nazivom „Školski medni dan s hrvatskih pčelinjaka za 2023. godinu</w:t>
      </w:r>
      <w:r w:rsidR="00612453">
        <w:rPr>
          <w:rFonts w:eastAsia="Times New Roman" w:cstheme="minorHAnsi"/>
          <w:lang w:eastAsia="hr-HR"/>
        </w:rPr>
        <w:t>“</w:t>
      </w:r>
      <w:r w:rsidR="0085384C">
        <w:rPr>
          <w:rFonts w:eastAsia="Times New Roman" w:cstheme="minorHAnsi"/>
          <w:lang w:eastAsia="hr-HR"/>
        </w:rPr>
        <w:t>.</w:t>
      </w:r>
      <w:r w:rsidR="00F87451">
        <w:rPr>
          <w:rFonts w:eastAsia="Times New Roman" w:cstheme="minorHAnsi"/>
          <w:lang w:eastAsia="hr-HR"/>
        </w:rPr>
        <w:t xml:space="preserve"> </w:t>
      </w:r>
    </w:p>
    <w:p w14:paraId="5025737F" w14:textId="5D8971B3" w:rsidR="00B87A06" w:rsidRPr="008A4AAE" w:rsidRDefault="00A97F94" w:rsidP="00B87A06">
      <w:pPr>
        <w:spacing w:after="0" w:line="240" w:lineRule="auto"/>
        <w:jc w:val="both"/>
        <w:rPr>
          <w:rFonts w:eastAsia="Times New Roman" w:cstheme="minorHAnsi"/>
          <w:lang w:eastAsia="hr-HR"/>
        </w:rPr>
      </w:pPr>
      <w:r w:rsidRPr="008A4AAE">
        <w:rPr>
          <w:rFonts w:eastAsia="Times New Roman" w:cstheme="minorHAnsi"/>
          <w:lang w:eastAsia="hr-HR"/>
        </w:rPr>
        <w:t xml:space="preserve"> </w:t>
      </w:r>
      <w:bookmarkEnd w:id="0"/>
    </w:p>
    <w:p w14:paraId="7EBC8591" w14:textId="7DD227B6" w:rsidR="00D4130F" w:rsidRPr="008A4AAE" w:rsidRDefault="00D4130F" w:rsidP="00B87A06">
      <w:pPr>
        <w:spacing w:after="0" w:line="240" w:lineRule="auto"/>
        <w:jc w:val="both"/>
        <w:rPr>
          <w:rFonts w:eastAsia="Times New Roman" w:cstheme="minorHAnsi"/>
          <w:lang w:eastAsia="hr-HR"/>
        </w:rPr>
      </w:pPr>
      <w:r w:rsidRPr="008A4AAE">
        <w:rPr>
          <w:rFonts w:eastAsia="Times New Roman" w:cstheme="minorHAnsi"/>
          <w:lang w:eastAsia="hr-HR"/>
        </w:rPr>
        <w:t>Nacionalna staklenka jedinstvenog je dizajna a uvjeti, način korištenja i distribucija uređeni su Pravilnikom o nacionalnoj staklen</w:t>
      </w:r>
      <w:r w:rsidR="005148AA">
        <w:rPr>
          <w:rFonts w:eastAsia="Times New Roman" w:cstheme="minorHAnsi"/>
          <w:lang w:eastAsia="hr-HR"/>
        </w:rPr>
        <w:t>k</w:t>
      </w:r>
      <w:r w:rsidRPr="008A4AAE">
        <w:rPr>
          <w:rFonts w:eastAsia="Times New Roman" w:cstheme="minorHAnsi"/>
          <w:lang w:eastAsia="hr-HR"/>
        </w:rPr>
        <w:t>i za med hrvatskog podrijetla Hrvatskog pčelarskog saveza</w:t>
      </w:r>
      <w:r w:rsidR="00230111" w:rsidRPr="008A4AAE">
        <w:rPr>
          <w:rFonts w:eastAsia="Times New Roman" w:cstheme="minorHAnsi"/>
          <w:lang w:eastAsia="hr-HR"/>
        </w:rPr>
        <w:t>.</w:t>
      </w:r>
      <w:r w:rsidRPr="008A4AAE">
        <w:rPr>
          <w:rFonts w:eastAsia="Times New Roman" w:cstheme="minorHAnsi"/>
          <w:lang w:eastAsia="hr-HR"/>
        </w:rPr>
        <w:t xml:space="preserve"> </w:t>
      </w:r>
    </w:p>
    <w:p w14:paraId="5DC8EC54" w14:textId="77777777" w:rsidR="00F91B1C" w:rsidRPr="008A4AAE" w:rsidRDefault="00F91B1C" w:rsidP="00F91B1C">
      <w:pPr>
        <w:spacing w:after="0"/>
        <w:rPr>
          <w:rFonts w:cstheme="minorHAnsi"/>
        </w:rPr>
      </w:pPr>
    </w:p>
    <w:p w14:paraId="1347B091" w14:textId="77777777" w:rsidR="009E4B84" w:rsidRDefault="009E4B84" w:rsidP="009E4B84">
      <w:pPr>
        <w:shd w:val="clear" w:color="auto" w:fill="FFFFFF" w:themeFill="background1"/>
        <w:spacing w:before="240" w:after="120" w:line="312" w:lineRule="atLeast"/>
        <w:jc w:val="both"/>
        <w:rPr>
          <w:rFonts w:eastAsia="Times New Roman" w:cstheme="minorHAnsi"/>
          <w:b/>
          <w:bCs/>
          <w:lang w:eastAsia="hr-HR"/>
        </w:rPr>
      </w:pPr>
      <w:r w:rsidRPr="008A4AAE">
        <w:rPr>
          <w:rFonts w:eastAsia="Times New Roman" w:cstheme="minorHAnsi"/>
          <w:b/>
          <w:bCs/>
          <w:lang w:eastAsia="hr-HR"/>
        </w:rPr>
        <w:t>OPĆI UVJETI PROGRAMA</w:t>
      </w:r>
    </w:p>
    <w:p w14:paraId="333880C7" w14:textId="79F95647" w:rsidR="001E6FFB" w:rsidRPr="008A4AAE" w:rsidRDefault="001E6FFB" w:rsidP="001E6FFB">
      <w:pPr>
        <w:shd w:val="clear" w:color="auto" w:fill="FFFFFF" w:themeFill="background1"/>
        <w:spacing w:before="240" w:after="120" w:line="312" w:lineRule="atLeast"/>
        <w:jc w:val="center"/>
        <w:rPr>
          <w:rFonts w:eastAsia="Times New Roman" w:cstheme="minorHAnsi"/>
          <w:b/>
          <w:bCs/>
          <w:lang w:eastAsia="hr-HR"/>
        </w:rPr>
      </w:pPr>
      <w:r>
        <w:rPr>
          <w:rFonts w:eastAsia="Times New Roman" w:cstheme="minorHAnsi"/>
          <w:b/>
          <w:bCs/>
          <w:lang w:eastAsia="hr-HR"/>
        </w:rPr>
        <w:t>Članak 2.</w:t>
      </w:r>
    </w:p>
    <w:p w14:paraId="04BFE5BD" w14:textId="4A3D69FF" w:rsidR="00000783" w:rsidRDefault="009E4B84" w:rsidP="00000783">
      <w:pPr>
        <w:shd w:val="clear" w:color="auto" w:fill="FFFFFF" w:themeFill="background1"/>
        <w:spacing w:before="240" w:after="120" w:line="312" w:lineRule="atLeast"/>
        <w:jc w:val="both"/>
        <w:rPr>
          <w:rFonts w:eastAsia="Calibri" w:cstheme="minorHAnsi"/>
        </w:rPr>
      </w:pPr>
      <w:r w:rsidRPr="008A4AAE">
        <w:rPr>
          <w:rFonts w:eastAsia="Times New Roman" w:cstheme="minorHAnsi"/>
          <w:lang w:eastAsia="hr-HR"/>
        </w:rPr>
        <w:t xml:space="preserve">Ovim Programom </w:t>
      </w:r>
      <w:r w:rsidRPr="008A4AAE">
        <w:rPr>
          <w:rFonts w:eastAsia="Times New Roman" w:cstheme="minorHAnsi"/>
          <w:color w:val="000000" w:themeColor="text1"/>
          <w:lang w:eastAsia="hr-HR"/>
        </w:rPr>
        <w:t>propisuje se mjer</w:t>
      </w:r>
      <w:r w:rsidR="008A4AAE">
        <w:rPr>
          <w:rFonts w:eastAsia="Times New Roman" w:cstheme="minorHAnsi"/>
          <w:color w:val="000000" w:themeColor="text1"/>
          <w:lang w:eastAsia="hr-HR"/>
        </w:rPr>
        <w:t>e</w:t>
      </w:r>
      <w:r w:rsidRPr="008A4AAE">
        <w:rPr>
          <w:rFonts w:eastAsia="Times New Roman" w:cstheme="minorHAnsi"/>
          <w:color w:val="000000" w:themeColor="text1"/>
          <w:lang w:eastAsia="hr-HR"/>
        </w:rPr>
        <w:t>, iznos</w:t>
      </w:r>
      <w:r w:rsidR="008A4AAE">
        <w:rPr>
          <w:rFonts w:eastAsia="Times New Roman" w:cstheme="minorHAnsi"/>
          <w:color w:val="000000" w:themeColor="text1"/>
          <w:lang w:eastAsia="hr-HR"/>
        </w:rPr>
        <w:t>i</w:t>
      </w:r>
      <w:r w:rsidRPr="008A4AAE">
        <w:rPr>
          <w:rFonts w:eastAsia="Times New Roman" w:cstheme="minorHAnsi"/>
          <w:color w:val="000000" w:themeColor="text1"/>
          <w:lang w:eastAsia="hr-HR"/>
        </w:rPr>
        <w:t>, uvjeti i kriteriji za dodjelu potpor</w:t>
      </w:r>
      <w:r w:rsidR="008A4AAE">
        <w:rPr>
          <w:rFonts w:eastAsia="Times New Roman" w:cstheme="minorHAnsi"/>
          <w:color w:val="000000" w:themeColor="text1"/>
          <w:lang w:eastAsia="hr-HR"/>
        </w:rPr>
        <w:t>a</w:t>
      </w:r>
      <w:r w:rsidRPr="008A4AAE">
        <w:rPr>
          <w:rFonts w:eastAsia="Times New Roman" w:cstheme="minorHAnsi"/>
          <w:color w:val="000000" w:themeColor="text1"/>
          <w:lang w:eastAsia="hr-HR"/>
        </w:rPr>
        <w:t xml:space="preserve"> </w:t>
      </w:r>
      <w:r w:rsidRPr="008A4AAE">
        <w:rPr>
          <w:rFonts w:eastAsia="Times New Roman" w:cstheme="minorHAnsi"/>
          <w:lang w:eastAsia="hr-HR"/>
        </w:rPr>
        <w:t>koj</w:t>
      </w:r>
      <w:r w:rsidR="008A4AAE">
        <w:rPr>
          <w:rFonts w:eastAsia="Times New Roman" w:cstheme="minorHAnsi"/>
          <w:lang w:eastAsia="hr-HR"/>
        </w:rPr>
        <w:t>e</w:t>
      </w:r>
      <w:r w:rsidRPr="008A4AAE">
        <w:rPr>
          <w:rFonts w:eastAsia="Times New Roman" w:cstheme="minorHAnsi"/>
          <w:lang w:eastAsia="hr-HR"/>
        </w:rPr>
        <w:t xml:space="preserve"> se dodjeljuju </w:t>
      </w:r>
      <w:r w:rsidRPr="00DA2DD8">
        <w:rPr>
          <w:rFonts w:eastAsia="Times New Roman" w:cstheme="minorHAnsi"/>
          <w:lang w:eastAsia="hr-HR"/>
        </w:rPr>
        <w:t>sukladno</w:t>
      </w:r>
      <w:r w:rsidR="009D1C0D" w:rsidRPr="00DA2DD8">
        <w:rPr>
          <w:rFonts w:cstheme="minorHAnsi"/>
          <w:b/>
        </w:rPr>
        <w:t xml:space="preserve"> </w:t>
      </w:r>
      <w:r w:rsidR="009D1C0D" w:rsidRPr="00DA2DD8">
        <w:rPr>
          <w:rFonts w:cstheme="minorHAnsi"/>
          <w:bCs/>
        </w:rPr>
        <w:t>Uredbi Komisije (EU) br</w:t>
      </w:r>
      <w:r w:rsidR="00000783">
        <w:rPr>
          <w:rFonts w:cstheme="minorHAnsi"/>
          <w:bCs/>
        </w:rPr>
        <w:t>oj</w:t>
      </w:r>
      <w:r w:rsidR="009D1C0D" w:rsidRPr="00DA2DD8">
        <w:rPr>
          <w:rFonts w:cstheme="minorHAnsi"/>
          <w:bCs/>
        </w:rPr>
        <w:t xml:space="preserve"> 1407/2013</w:t>
      </w:r>
      <w:r w:rsidR="009D1C0D" w:rsidRPr="003A42A0">
        <w:rPr>
          <w:rFonts w:cstheme="minorHAnsi"/>
        </w:rPr>
        <w:t xml:space="preserve"> od 18. prosinca 2013. o primjeni članaka 107. i 108. Ugovora o funkcioniranju Europske unije na de minimis potpore </w:t>
      </w:r>
      <w:r w:rsidR="00000783">
        <w:rPr>
          <w:rFonts w:cstheme="minorHAnsi"/>
        </w:rPr>
        <w:t xml:space="preserve">i </w:t>
      </w:r>
      <w:r w:rsidR="009D1C0D" w:rsidRPr="003A42A0">
        <w:rPr>
          <w:rFonts w:cstheme="minorHAnsi"/>
        </w:rPr>
        <w:t>Uredb</w:t>
      </w:r>
      <w:r w:rsidR="00000783">
        <w:rPr>
          <w:rFonts w:cstheme="minorHAnsi"/>
        </w:rPr>
        <w:t>e</w:t>
      </w:r>
      <w:r w:rsidR="009D1C0D" w:rsidRPr="003A42A0">
        <w:rPr>
          <w:rFonts w:cstheme="minorHAnsi"/>
        </w:rPr>
        <w:t xml:space="preserve"> Komisije (EU) </w:t>
      </w:r>
      <w:bookmarkStart w:id="1" w:name="_Hlk57196302"/>
      <w:r w:rsidR="00000783">
        <w:rPr>
          <w:rFonts w:cstheme="minorHAnsi"/>
        </w:rPr>
        <w:t xml:space="preserve">broj </w:t>
      </w:r>
      <w:r w:rsidR="009D1C0D" w:rsidRPr="003A42A0">
        <w:rPr>
          <w:rFonts w:cstheme="minorHAnsi"/>
        </w:rPr>
        <w:t xml:space="preserve">2020/972 </w:t>
      </w:r>
      <w:bookmarkEnd w:id="1"/>
      <w:r w:rsidR="009448DA">
        <w:rPr>
          <w:rFonts w:cstheme="minorHAnsi"/>
        </w:rPr>
        <w:t>od</w:t>
      </w:r>
      <w:r w:rsidR="009D1C0D" w:rsidRPr="003A42A0">
        <w:rPr>
          <w:rFonts w:cstheme="minorHAnsi"/>
        </w:rPr>
        <w:t xml:space="preserve"> 2. srpnja 2020. o izmjeni Uredbe</w:t>
      </w:r>
      <w:r w:rsidR="00000783">
        <w:rPr>
          <w:rFonts w:cstheme="minorHAnsi"/>
        </w:rPr>
        <w:t xml:space="preserve"> Komisije</w:t>
      </w:r>
      <w:r w:rsidR="009D1C0D" w:rsidRPr="003A42A0">
        <w:rPr>
          <w:rFonts w:cstheme="minorHAnsi"/>
        </w:rPr>
        <w:t xml:space="preserve"> (EU) br. 1407/2013 u pogledu njezina produljenja (dalje u tekstu: </w:t>
      </w:r>
      <w:r w:rsidR="009D1C0D" w:rsidRPr="003A42A0">
        <w:rPr>
          <w:rFonts w:cstheme="minorHAnsi"/>
          <w:bCs/>
        </w:rPr>
        <w:t>Uredbe Komisije (EU) br</w:t>
      </w:r>
      <w:r w:rsidR="000E412E">
        <w:rPr>
          <w:rFonts w:cstheme="minorHAnsi"/>
          <w:bCs/>
        </w:rPr>
        <w:t>oj</w:t>
      </w:r>
      <w:r w:rsidR="009D1C0D" w:rsidRPr="003A42A0">
        <w:rPr>
          <w:rFonts w:cstheme="minorHAnsi"/>
          <w:bCs/>
        </w:rPr>
        <w:t xml:space="preserve"> </w:t>
      </w:r>
      <w:bookmarkStart w:id="2" w:name="_Hlk57196407"/>
      <w:bookmarkStart w:id="3" w:name="_Hlk133581134"/>
      <w:r w:rsidR="009D1C0D" w:rsidRPr="003A42A0">
        <w:rPr>
          <w:rFonts w:cstheme="minorHAnsi"/>
          <w:bCs/>
        </w:rPr>
        <w:t xml:space="preserve">1407/2013 i </w:t>
      </w:r>
      <w:r w:rsidR="009D1C0D" w:rsidRPr="003A42A0">
        <w:rPr>
          <w:rFonts w:cstheme="minorHAnsi"/>
        </w:rPr>
        <w:t>2020/972</w:t>
      </w:r>
      <w:bookmarkEnd w:id="2"/>
      <w:r w:rsidR="009D1C0D" w:rsidRPr="003A42A0">
        <w:rPr>
          <w:rFonts w:cstheme="minorHAnsi"/>
          <w:bCs/>
        </w:rPr>
        <w:t>)</w:t>
      </w:r>
      <w:r w:rsidR="001E6FFB">
        <w:rPr>
          <w:rFonts w:eastAsia="Times New Roman" w:cstheme="minorHAnsi"/>
          <w:lang w:eastAsia="hr-HR"/>
        </w:rPr>
        <w:t>.</w:t>
      </w:r>
      <w:bookmarkEnd w:id="3"/>
      <w:r w:rsidR="00000783" w:rsidRPr="00000783">
        <w:rPr>
          <w:rFonts w:eastAsia="Calibri" w:cstheme="minorHAnsi"/>
        </w:rPr>
        <w:t xml:space="preserve"> </w:t>
      </w:r>
    </w:p>
    <w:p w14:paraId="0B929781" w14:textId="13677CF5" w:rsidR="00000783" w:rsidRPr="008A4AAE" w:rsidRDefault="00000783" w:rsidP="00000783">
      <w:pPr>
        <w:shd w:val="clear" w:color="auto" w:fill="FFFFFF" w:themeFill="background1"/>
        <w:spacing w:before="240" w:after="120" w:line="312" w:lineRule="atLeast"/>
        <w:jc w:val="both"/>
        <w:rPr>
          <w:rFonts w:eastAsia="Times New Roman" w:cstheme="minorHAnsi"/>
          <w:lang w:eastAsia="hr-HR"/>
        </w:rPr>
      </w:pPr>
      <w:r w:rsidRPr="008A4AAE">
        <w:rPr>
          <w:rFonts w:eastAsia="Calibri" w:cstheme="minorHAnsi"/>
        </w:rPr>
        <w:t>Sukladno članku 3. Uredb</w:t>
      </w:r>
      <w:r>
        <w:rPr>
          <w:rFonts w:eastAsia="Calibri" w:cstheme="minorHAnsi"/>
        </w:rPr>
        <w:t>e</w:t>
      </w:r>
      <w:r w:rsidRPr="008A4AAE">
        <w:rPr>
          <w:rFonts w:eastAsia="Calibri" w:cstheme="minorHAnsi"/>
        </w:rPr>
        <w:t xml:space="preserve"> Komisije</w:t>
      </w:r>
      <w:r>
        <w:rPr>
          <w:rFonts w:eastAsia="Calibri" w:cstheme="minorHAnsi"/>
        </w:rPr>
        <w:t xml:space="preserve"> (EU)</w:t>
      </w:r>
      <w:r w:rsidRPr="008A4AAE">
        <w:rPr>
          <w:rFonts w:eastAsia="Calibri" w:cstheme="minorHAnsi"/>
        </w:rPr>
        <w:t xml:space="preserve"> br</w:t>
      </w:r>
      <w:r>
        <w:rPr>
          <w:rFonts w:eastAsia="Calibri" w:cstheme="minorHAnsi"/>
        </w:rPr>
        <w:t>oj</w:t>
      </w:r>
      <w:r w:rsidRPr="006A4C81">
        <w:rPr>
          <w:rFonts w:cstheme="minorHAnsi"/>
          <w:bCs/>
        </w:rPr>
        <w:t xml:space="preserve"> </w:t>
      </w:r>
      <w:r w:rsidRPr="003A42A0">
        <w:rPr>
          <w:rFonts w:cstheme="minorHAnsi"/>
          <w:bCs/>
        </w:rPr>
        <w:t xml:space="preserve">1407/2013 i </w:t>
      </w:r>
      <w:r w:rsidRPr="003A42A0">
        <w:rPr>
          <w:rFonts w:cstheme="minorHAnsi"/>
        </w:rPr>
        <w:t>2020/972</w:t>
      </w:r>
      <w:r>
        <w:rPr>
          <w:rFonts w:cstheme="minorHAnsi"/>
          <w:bCs/>
        </w:rPr>
        <w:t xml:space="preserve">, </w:t>
      </w:r>
      <w:r w:rsidRPr="008A4AAE">
        <w:rPr>
          <w:rFonts w:eastAsia="Calibri" w:cstheme="minorHAnsi"/>
        </w:rPr>
        <w:t>ukupan iznos de minimis potpore koja se dodjeljuje jednom poduzetniku ne smije prelaziti iznos od 20</w:t>
      </w:r>
      <w:r>
        <w:rPr>
          <w:rFonts w:eastAsia="Calibri" w:cstheme="minorHAnsi"/>
        </w:rPr>
        <w:t>0</w:t>
      </w:r>
      <w:r w:rsidRPr="008A4AAE">
        <w:rPr>
          <w:rFonts w:eastAsia="Calibri" w:cstheme="minorHAnsi"/>
        </w:rPr>
        <w:t>.000,00 EUR-a  tijekom razdoblja od tri fiskalne godine, te se ta gornja granica primjenjuje bez obzira na oblik ili svrhu potpore.</w:t>
      </w:r>
    </w:p>
    <w:p w14:paraId="53EE4696" w14:textId="36805160" w:rsidR="00AC63FC" w:rsidRDefault="00000783" w:rsidP="009F5FD1">
      <w:pPr>
        <w:spacing w:after="0" w:line="276" w:lineRule="auto"/>
        <w:jc w:val="both"/>
        <w:rPr>
          <w:rFonts w:eastAsia="Calibri" w:cstheme="minorHAnsi"/>
        </w:rPr>
      </w:pPr>
      <w:r w:rsidRPr="008A4AAE">
        <w:rPr>
          <w:rFonts w:eastAsia="Calibri" w:cstheme="minorHAnsi"/>
        </w:rPr>
        <w:lastRenderedPageBreak/>
        <w:t xml:space="preserve">Trogodišnje razdoblje ocjenjuje se na pomičnoj osnovi tako da se pri svakoj novoj dodjeli de minimis potpore uzimaju u obzir ukupan iznos de minimis potpore dodijeljen u predmetnoj fiskalnoj godini te tijekom prethodne dvije fiskalne godine. </w:t>
      </w:r>
    </w:p>
    <w:p w14:paraId="71F240A3" w14:textId="77777777" w:rsidR="009F5FD1" w:rsidRPr="009F5FD1" w:rsidRDefault="009F5FD1" w:rsidP="009F5FD1">
      <w:pPr>
        <w:spacing w:after="0" w:line="276" w:lineRule="auto"/>
        <w:jc w:val="both"/>
        <w:rPr>
          <w:rFonts w:eastAsia="Calibri" w:cstheme="minorHAnsi"/>
        </w:rPr>
      </w:pPr>
    </w:p>
    <w:p w14:paraId="5FC4F927" w14:textId="1360D5C3" w:rsidR="00DA2DD8" w:rsidRPr="00DA2DD8" w:rsidRDefault="00DA2DD8" w:rsidP="00DA2DD8">
      <w:pPr>
        <w:tabs>
          <w:tab w:val="left" w:pos="315"/>
          <w:tab w:val="center" w:pos="4703"/>
        </w:tabs>
        <w:spacing w:after="0" w:line="276" w:lineRule="auto"/>
        <w:rPr>
          <w:rFonts w:eastAsia="Calibri" w:cstheme="minorHAnsi"/>
        </w:rPr>
      </w:pPr>
      <w:r w:rsidRPr="00DA2DD8">
        <w:rPr>
          <w:rFonts w:eastAsia="Calibri" w:cstheme="minorHAnsi"/>
        </w:rPr>
        <w:t xml:space="preserve">Uredba </w:t>
      </w:r>
      <w:r w:rsidR="009F5FD1">
        <w:rPr>
          <w:rFonts w:eastAsia="Calibri" w:cstheme="minorHAnsi"/>
        </w:rPr>
        <w:t>K</w:t>
      </w:r>
      <w:r w:rsidRPr="00DA2DD8">
        <w:rPr>
          <w:rFonts w:eastAsia="Calibri" w:cstheme="minorHAnsi"/>
        </w:rPr>
        <w:t xml:space="preserve">omisije EU broj </w:t>
      </w:r>
      <w:r w:rsidRPr="00786BA3">
        <w:rPr>
          <w:rFonts w:eastAsia="Calibri" w:cstheme="minorHAnsi"/>
          <w:bCs/>
          <w:iCs/>
        </w:rPr>
        <w:t>1407/2013</w:t>
      </w:r>
      <w:r w:rsidRPr="00786BA3">
        <w:rPr>
          <w:rFonts w:eastAsia="Times New Roman" w:cstheme="minorHAnsi"/>
          <w:bCs/>
          <w:iCs/>
          <w:lang w:eastAsia="hr-HR"/>
        </w:rPr>
        <w:t xml:space="preserve"> i </w:t>
      </w:r>
      <w:bookmarkStart w:id="4" w:name="_Hlk63666703"/>
      <w:r w:rsidRPr="00786BA3">
        <w:rPr>
          <w:rFonts w:eastAsia="Times New Roman" w:cstheme="minorHAnsi"/>
          <w:bCs/>
          <w:iCs/>
          <w:lang w:eastAsia="hr-HR"/>
        </w:rPr>
        <w:t>2020/972</w:t>
      </w:r>
      <w:r w:rsidRPr="00786BA3">
        <w:rPr>
          <w:rFonts w:eastAsia="Times New Roman" w:cstheme="minorHAnsi"/>
          <w:bCs/>
          <w:i/>
          <w:lang w:eastAsia="hr-HR"/>
        </w:rPr>
        <w:t xml:space="preserve"> </w:t>
      </w:r>
      <w:bookmarkEnd w:id="4"/>
      <w:r w:rsidRPr="00786BA3">
        <w:rPr>
          <w:rFonts w:eastAsia="Calibri" w:cstheme="minorHAnsi"/>
        </w:rPr>
        <w:t>p</w:t>
      </w:r>
      <w:r w:rsidRPr="00DA2DD8">
        <w:rPr>
          <w:rFonts w:eastAsia="Calibri" w:cstheme="minorHAnsi"/>
        </w:rPr>
        <w:t>rimjenjuje se na potpore male vrijednosti koje se dodjeljuju poduzetnicima u svim sektorima osim na:</w:t>
      </w:r>
    </w:p>
    <w:p w14:paraId="22972DC1" w14:textId="14BE4407" w:rsidR="00DA2DD8" w:rsidRPr="00DA2DD8" w:rsidRDefault="00DA2DD8" w:rsidP="00DA2DD8">
      <w:pPr>
        <w:numPr>
          <w:ilvl w:val="0"/>
          <w:numId w:val="11"/>
        </w:numPr>
        <w:tabs>
          <w:tab w:val="left" w:pos="315"/>
          <w:tab w:val="center" w:pos="4703"/>
        </w:tabs>
        <w:spacing w:after="0" w:line="276" w:lineRule="auto"/>
        <w:contextualSpacing/>
        <w:rPr>
          <w:rFonts w:eastAsia="Calibri" w:cstheme="minorHAnsi"/>
        </w:rPr>
      </w:pPr>
      <w:r w:rsidRPr="00DA2DD8">
        <w:rPr>
          <w:rFonts w:eastAsia="Calibri" w:cstheme="minorHAnsi"/>
        </w:rPr>
        <w:t>Potpore koje se dodjeljuju poduzetnicima koji djeluju u sektorima ribarstva i akvakulture, kako je obuhvaćeno Uredbom (EZ) br</w:t>
      </w:r>
      <w:r w:rsidR="002B4FA9">
        <w:rPr>
          <w:rFonts w:eastAsia="Calibri" w:cstheme="minorHAnsi"/>
        </w:rPr>
        <w:t>oj</w:t>
      </w:r>
      <w:r w:rsidRPr="00DA2DD8">
        <w:rPr>
          <w:rFonts w:eastAsia="Calibri" w:cstheme="minorHAnsi"/>
        </w:rPr>
        <w:t xml:space="preserve"> 104/2000</w:t>
      </w:r>
    </w:p>
    <w:p w14:paraId="1CC314C4" w14:textId="77777777" w:rsidR="00DA2DD8" w:rsidRPr="00DA2DD8" w:rsidRDefault="00DA2DD8" w:rsidP="00DA2DD8">
      <w:pPr>
        <w:numPr>
          <w:ilvl w:val="0"/>
          <w:numId w:val="11"/>
        </w:numPr>
        <w:tabs>
          <w:tab w:val="left" w:pos="315"/>
          <w:tab w:val="center" w:pos="4703"/>
        </w:tabs>
        <w:spacing w:after="0" w:line="276" w:lineRule="auto"/>
        <w:contextualSpacing/>
        <w:rPr>
          <w:rFonts w:eastAsia="Calibri" w:cstheme="minorHAnsi"/>
        </w:rPr>
      </w:pPr>
      <w:r w:rsidRPr="00DA2DD8">
        <w:rPr>
          <w:rFonts w:eastAsia="Calibri" w:cstheme="minorHAnsi"/>
        </w:rPr>
        <w:t>Potpore koje se dodjeljuju poduzetnicima koji djeluju u primarnoj proizvodnji poljoprivrednih proizvoda</w:t>
      </w:r>
    </w:p>
    <w:p w14:paraId="030059E8" w14:textId="77777777" w:rsidR="00DA2DD8" w:rsidRPr="00DA2DD8" w:rsidRDefault="00DA2DD8" w:rsidP="00DA2DD8">
      <w:pPr>
        <w:numPr>
          <w:ilvl w:val="0"/>
          <w:numId w:val="11"/>
        </w:numPr>
        <w:tabs>
          <w:tab w:val="left" w:pos="315"/>
          <w:tab w:val="center" w:pos="4703"/>
        </w:tabs>
        <w:spacing w:after="0" w:line="276" w:lineRule="auto"/>
        <w:contextualSpacing/>
        <w:rPr>
          <w:rFonts w:eastAsia="Calibri" w:cstheme="minorHAnsi"/>
        </w:rPr>
      </w:pPr>
      <w:r w:rsidRPr="00DA2DD8">
        <w:rPr>
          <w:rFonts w:eastAsia="Calibri" w:cstheme="minorHAnsi"/>
        </w:rPr>
        <w:t>Potpore koje se dodjeljuju poduzetnicima koji djeluju u sektoru prerade i stavljanja na tržište poljoprivrednih proizvoda,  u slijedećim slučajevima:</w:t>
      </w:r>
    </w:p>
    <w:p w14:paraId="3F85BD52" w14:textId="77777777" w:rsidR="00DA2DD8" w:rsidRPr="00DA2DD8" w:rsidRDefault="00DA2DD8" w:rsidP="00DA2DD8">
      <w:pPr>
        <w:numPr>
          <w:ilvl w:val="0"/>
          <w:numId w:val="10"/>
        </w:numPr>
        <w:tabs>
          <w:tab w:val="left" w:pos="315"/>
          <w:tab w:val="center" w:pos="4703"/>
        </w:tabs>
        <w:spacing w:after="0" w:line="276" w:lineRule="auto"/>
        <w:contextualSpacing/>
        <w:rPr>
          <w:rFonts w:eastAsia="Calibri" w:cstheme="minorHAnsi"/>
        </w:rPr>
      </w:pPr>
      <w:r w:rsidRPr="00DA2DD8">
        <w:rPr>
          <w:rFonts w:eastAsia="Calibri" w:cstheme="minorHAnsi"/>
        </w:rPr>
        <w:t>Ako je iznos potpore fiksno utvrđen na temelju cijene ili količine takvih proizvoda kupljenih od primarnih proizvođača odnosno koje na tržište stavljaju poduzetnici u pitanju;</w:t>
      </w:r>
    </w:p>
    <w:p w14:paraId="08BCDACC" w14:textId="77777777" w:rsidR="00DA2DD8" w:rsidRPr="00DA2DD8" w:rsidRDefault="00DA2DD8" w:rsidP="00DA2DD8">
      <w:pPr>
        <w:numPr>
          <w:ilvl w:val="0"/>
          <w:numId w:val="10"/>
        </w:numPr>
        <w:tabs>
          <w:tab w:val="left" w:pos="315"/>
          <w:tab w:val="center" w:pos="4703"/>
        </w:tabs>
        <w:spacing w:after="0" w:line="276" w:lineRule="auto"/>
        <w:contextualSpacing/>
        <w:rPr>
          <w:rFonts w:eastAsia="Calibri" w:cstheme="minorHAnsi"/>
        </w:rPr>
      </w:pPr>
      <w:r w:rsidRPr="00DA2DD8">
        <w:rPr>
          <w:rFonts w:eastAsia="Calibri" w:cstheme="minorHAnsi"/>
        </w:rPr>
        <w:t>Ako su potpore uvjetovane njihovim djelomičnim i potpunim prenošenjem na primarne proizvođače</w:t>
      </w:r>
    </w:p>
    <w:p w14:paraId="50226CB8" w14:textId="77777777" w:rsidR="00DA2DD8" w:rsidRPr="00DA2DD8" w:rsidRDefault="00DA2DD8" w:rsidP="00DA2DD8">
      <w:pPr>
        <w:numPr>
          <w:ilvl w:val="0"/>
          <w:numId w:val="11"/>
        </w:numPr>
        <w:tabs>
          <w:tab w:val="left" w:pos="315"/>
          <w:tab w:val="center" w:pos="4703"/>
        </w:tabs>
        <w:spacing w:after="0" w:line="276" w:lineRule="auto"/>
        <w:contextualSpacing/>
        <w:rPr>
          <w:rFonts w:eastAsia="Calibri" w:cstheme="minorHAnsi"/>
        </w:rPr>
      </w:pPr>
      <w:r w:rsidRPr="00DA2DD8">
        <w:rPr>
          <w:rFonts w:eastAsia="Calibri" w:cstheme="minorHAnsi"/>
        </w:rPr>
        <w:t>Potpore za djelatnosti usmjerene izvozu u treće zemlje ili države članice, odnosno potpore koje su izravno povezane s izvezenim količinama, s uspostavom i funkcioniranjem distribucijske mreže ili s drugim tekućim troškovima povezanim s izvoznom djelatnošću</w:t>
      </w:r>
    </w:p>
    <w:p w14:paraId="53B1B9EA" w14:textId="77777777" w:rsidR="00DA2DD8" w:rsidRPr="00DA2DD8" w:rsidRDefault="00DA2DD8" w:rsidP="00DA2DD8">
      <w:pPr>
        <w:numPr>
          <w:ilvl w:val="0"/>
          <w:numId w:val="11"/>
        </w:numPr>
        <w:tabs>
          <w:tab w:val="left" w:pos="315"/>
          <w:tab w:val="center" w:pos="4703"/>
        </w:tabs>
        <w:spacing w:after="0" w:line="276" w:lineRule="auto"/>
        <w:contextualSpacing/>
        <w:rPr>
          <w:rFonts w:eastAsia="Calibri" w:cstheme="minorHAnsi"/>
        </w:rPr>
      </w:pPr>
      <w:r w:rsidRPr="00DA2DD8">
        <w:rPr>
          <w:rFonts w:eastAsia="Calibri" w:cstheme="minorHAnsi"/>
        </w:rPr>
        <w:t>Potpore koje se uvjetuju uporabom domaćih proizvoda umjesto uvezenih.</w:t>
      </w:r>
    </w:p>
    <w:p w14:paraId="64363580" w14:textId="77777777" w:rsidR="00DA2DD8" w:rsidRPr="00DA2DD8" w:rsidRDefault="00DA2DD8" w:rsidP="00DA2DD8">
      <w:pPr>
        <w:tabs>
          <w:tab w:val="left" w:pos="315"/>
          <w:tab w:val="center" w:pos="4703"/>
        </w:tabs>
        <w:spacing w:after="0" w:line="276" w:lineRule="auto"/>
        <w:ind w:left="360"/>
        <w:rPr>
          <w:rFonts w:eastAsia="Calibri" w:cstheme="minorHAnsi"/>
        </w:rPr>
      </w:pPr>
    </w:p>
    <w:p w14:paraId="17337DDF" w14:textId="303DF569" w:rsidR="00DA2DD8" w:rsidRPr="008A4AAE" w:rsidRDefault="00DA2DD8" w:rsidP="00DA2DD8">
      <w:pPr>
        <w:pStyle w:val="Bezproreda"/>
        <w:spacing w:line="276" w:lineRule="auto"/>
        <w:jc w:val="both"/>
        <w:rPr>
          <w:rFonts w:cstheme="minorHAnsi"/>
          <w:sz w:val="22"/>
        </w:rPr>
      </w:pPr>
      <w:r w:rsidRPr="00DA2DD8">
        <w:rPr>
          <w:rFonts w:eastAsia="Calibri" w:cstheme="minorHAnsi"/>
        </w:rPr>
        <w:t xml:space="preserve">Pod pojmom „jedan poduzetnik“ </w:t>
      </w:r>
      <w:r w:rsidRPr="008A4AAE">
        <w:rPr>
          <w:rFonts w:cstheme="minorHAnsi"/>
          <w:sz w:val="22"/>
        </w:rPr>
        <w:t>obuhvaćena su sva poduzeća koja su u najmanje jednom od sljedećih međusobnih odnosa:</w:t>
      </w:r>
    </w:p>
    <w:p w14:paraId="2D708385" w14:textId="77777777" w:rsidR="00DA2DD8" w:rsidRPr="008A4AAE" w:rsidRDefault="00DA2DD8" w:rsidP="00DA2DD8">
      <w:pPr>
        <w:pStyle w:val="Bezproreda"/>
        <w:numPr>
          <w:ilvl w:val="0"/>
          <w:numId w:val="7"/>
        </w:numPr>
        <w:spacing w:line="276" w:lineRule="auto"/>
        <w:ind w:left="426" w:hanging="426"/>
        <w:jc w:val="both"/>
        <w:rPr>
          <w:rFonts w:cstheme="minorHAnsi"/>
          <w:sz w:val="22"/>
        </w:rPr>
      </w:pPr>
      <w:r w:rsidRPr="008A4AAE">
        <w:rPr>
          <w:rFonts w:cstheme="minorHAnsi"/>
          <w:sz w:val="22"/>
        </w:rPr>
        <w:t>jedno poduzeće ima većinu glasačkih prava dioničara ili članova u drugom poduzeću;</w:t>
      </w:r>
    </w:p>
    <w:p w14:paraId="50723EF0" w14:textId="77777777" w:rsidR="00DA2DD8" w:rsidRPr="008A4AAE" w:rsidRDefault="00DA2DD8" w:rsidP="00DA2DD8">
      <w:pPr>
        <w:pStyle w:val="Bezproreda"/>
        <w:numPr>
          <w:ilvl w:val="0"/>
          <w:numId w:val="7"/>
        </w:numPr>
        <w:spacing w:line="276" w:lineRule="auto"/>
        <w:ind w:left="426" w:hanging="426"/>
        <w:jc w:val="both"/>
        <w:rPr>
          <w:rFonts w:cstheme="minorHAnsi"/>
          <w:sz w:val="22"/>
        </w:rPr>
      </w:pPr>
      <w:r w:rsidRPr="008A4AAE">
        <w:rPr>
          <w:rFonts w:cstheme="minorHAnsi"/>
          <w:sz w:val="22"/>
        </w:rPr>
        <w:t>jedno poduzeće ima pravo imenovati ili smijeniti većinu članova upravnog, upravljačkog ili nadzornog tijela drugog poduzeća;</w:t>
      </w:r>
    </w:p>
    <w:p w14:paraId="49E54AD0" w14:textId="77777777" w:rsidR="00DA2DD8" w:rsidRPr="008A4AAE" w:rsidRDefault="00DA2DD8" w:rsidP="00DA2DD8">
      <w:pPr>
        <w:pStyle w:val="Bezproreda"/>
        <w:numPr>
          <w:ilvl w:val="0"/>
          <w:numId w:val="7"/>
        </w:numPr>
        <w:spacing w:line="276" w:lineRule="auto"/>
        <w:ind w:left="426" w:hanging="426"/>
        <w:jc w:val="both"/>
        <w:rPr>
          <w:rFonts w:cstheme="minorHAnsi"/>
          <w:sz w:val="22"/>
        </w:rPr>
      </w:pPr>
      <w:r w:rsidRPr="008A4AAE">
        <w:rPr>
          <w:rFonts w:cstheme="minorHAnsi"/>
          <w:sz w:val="22"/>
        </w:rPr>
        <w:t>jedno poduzeće ima pravo ostvarivati vladajući utjecaj na drugo poduzeće prema ugovoru sklopljenom s tim poduzećem ili prema odredbi statuta ili društvenog ugovora tog poduzeća;</w:t>
      </w:r>
    </w:p>
    <w:p w14:paraId="7C73EE4B" w14:textId="77777777" w:rsidR="00DA2DD8" w:rsidRPr="008A4AAE" w:rsidRDefault="00DA2DD8" w:rsidP="00DA2DD8">
      <w:pPr>
        <w:pStyle w:val="Bezproreda"/>
        <w:numPr>
          <w:ilvl w:val="0"/>
          <w:numId w:val="7"/>
        </w:numPr>
        <w:spacing w:line="276" w:lineRule="auto"/>
        <w:ind w:left="426" w:hanging="426"/>
        <w:jc w:val="both"/>
        <w:rPr>
          <w:rFonts w:cstheme="minorHAnsi"/>
          <w:sz w:val="22"/>
        </w:rPr>
      </w:pPr>
      <w:r w:rsidRPr="008A4AAE">
        <w:rPr>
          <w:rFonts w:cstheme="minorHAnsi"/>
          <w:sz w:val="22"/>
        </w:rPr>
        <w:t>jedno poduzeće, koje je dioničar ili član u drugom poduzeću, kontrolira samo, u skladu s dogovorom s drugim dioničarima ili članovima tog poduzeća, većinu glasačkih prava dioničara ili glasačkih prava članova u tom poduzeću.</w:t>
      </w:r>
    </w:p>
    <w:p w14:paraId="0689A032" w14:textId="77777777" w:rsidR="00DA2DD8" w:rsidRPr="008A4AAE" w:rsidRDefault="00DA2DD8" w:rsidP="00DA2DD8">
      <w:pPr>
        <w:pStyle w:val="Bezproreda"/>
        <w:spacing w:line="276" w:lineRule="auto"/>
        <w:jc w:val="both"/>
        <w:rPr>
          <w:rFonts w:cstheme="minorHAnsi"/>
          <w:sz w:val="22"/>
        </w:rPr>
      </w:pPr>
      <w:r w:rsidRPr="008A4AAE">
        <w:rPr>
          <w:rFonts w:cstheme="minorHAnsi"/>
          <w:sz w:val="22"/>
        </w:rPr>
        <w:t>Poduzeća koja su u bilo kojem od odnosa navedenih u prvom podstavku točkama (a) do (d) preko jednog ili više drugih poduzeća isto se tako smatraju jednim poduzetnikom.</w:t>
      </w:r>
    </w:p>
    <w:p w14:paraId="6932A316" w14:textId="77777777" w:rsidR="00F44836" w:rsidRDefault="00F44836" w:rsidP="001E6FFB">
      <w:pPr>
        <w:pStyle w:val="Bezproreda"/>
        <w:spacing w:line="276" w:lineRule="auto"/>
        <w:rPr>
          <w:rFonts w:cstheme="minorHAnsi"/>
          <w:b/>
          <w:sz w:val="22"/>
        </w:rPr>
      </w:pPr>
    </w:p>
    <w:p w14:paraId="311B8D63" w14:textId="77777777" w:rsidR="00230111" w:rsidRPr="008A4AAE" w:rsidRDefault="00230111" w:rsidP="00F91B1C">
      <w:pPr>
        <w:spacing w:after="0"/>
        <w:rPr>
          <w:rFonts w:cstheme="minorHAnsi"/>
          <w:b/>
          <w:bCs/>
        </w:rPr>
      </w:pPr>
    </w:p>
    <w:p w14:paraId="0A099AA6" w14:textId="089A73D4" w:rsidR="00F44836" w:rsidRDefault="00F91B1C" w:rsidP="00F91B1C">
      <w:pPr>
        <w:spacing w:after="0"/>
        <w:rPr>
          <w:rFonts w:cstheme="minorHAnsi"/>
          <w:b/>
          <w:bCs/>
        </w:rPr>
      </w:pPr>
      <w:r w:rsidRPr="008A4AAE">
        <w:rPr>
          <w:rFonts w:cstheme="minorHAnsi"/>
          <w:b/>
          <w:bCs/>
        </w:rPr>
        <w:t>KORISNICI POTPORE</w:t>
      </w:r>
      <w:r w:rsidR="00230111" w:rsidRPr="008A4AAE">
        <w:rPr>
          <w:rFonts w:cstheme="minorHAnsi"/>
          <w:b/>
          <w:bCs/>
        </w:rPr>
        <w:t xml:space="preserve"> U PROVEDBI PROGRAMA</w:t>
      </w:r>
    </w:p>
    <w:p w14:paraId="2BF75747" w14:textId="77777777" w:rsidR="001E6FFB" w:rsidRPr="008A4AAE" w:rsidRDefault="001E6FFB" w:rsidP="00F91B1C">
      <w:pPr>
        <w:spacing w:after="0"/>
        <w:rPr>
          <w:rFonts w:cstheme="minorHAnsi"/>
          <w:b/>
          <w:bCs/>
        </w:rPr>
      </w:pPr>
    </w:p>
    <w:p w14:paraId="4AAB42C5" w14:textId="43267AA4" w:rsidR="00F91B1C" w:rsidRPr="008A4AAE" w:rsidRDefault="00F91B1C" w:rsidP="00F91B1C">
      <w:pPr>
        <w:spacing w:after="0"/>
        <w:jc w:val="center"/>
        <w:rPr>
          <w:rFonts w:cstheme="minorHAnsi"/>
          <w:b/>
          <w:bCs/>
        </w:rPr>
      </w:pPr>
      <w:r w:rsidRPr="008A4AAE">
        <w:rPr>
          <w:rFonts w:cstheme="minorHAnsi"/>
          <w:b/>
          <w:bCs/>
        </w:rPr>
        <w:t xml:space="preserve">Članaka </w:t>
      </w:r>
      <w:r w:rsidR="00AC63FC">
        <w:rPr>
          <w:rFonts w:cstheme="minorHAnsi"/>
          <w:b/>
          <w:bCs/>
        </w:rPr>
        <w:t>3</w:t>
      </w:r>
      <w:r w:rsidRPr="008A4AAE">
        <w:rPr>
          <w:rFonts w:cstheme="minorHAnsi"/>
          <w:b/>
          <w:bCs/>
        </w:rPr>
        <w:t>.</w:t>
      </w:r>
    </w:p>
    <w:p w14:paraId="701F4C56" w14:textId="77777777" w:rsidR="00F44836" w:rsidRPr="008A4AAE" w:rsidRDefault="00F44836" w:rsidP="00F91B1C">
      <w:pPr>
        <w:spacing w:after="0"/>
        <w:jc w:val="center"/>
        <w:rPr>
          <w:rFonts w:cstheme="minorHAnsi"/>
          <w:b/>
          <w:bCs/>
        </w:rPr>
      </w:pPr>
    </w:p>
    <w:p w14:paraId="18134AB5" w14:textId="5415DC79" w:rsidR="00F91B1C" w:rsidRPr="008A4AAE" w:rsidRDefault="00F91B1C" w:rsidP="00F91B1C">
      <w:pPr>
        <w:pStyle w:val="Bezproreda"/>
        <w:spacing w:line="276" w:lineRule="auto"/>
        <w:jc w:val="both"/>
        <w:rPr>
          <w:rFonts w:cstheme="minorHAnsi"/>
          <w:sz w:val="22"/>
        </w:rPr>
      </w:pPr>
      <w:r w:rsidRPr="008A4AAE">
        <w:rPr>
          <w:rFonts w:cstheme="minorHAnsi"/>
          <w:sz w:val="22"/>
        </w:rPr>
        <w:t xml:space="preserve">Korisnici potpore </w:t>
      </w:r>
      <w:r w:rsidR="004D2EDA" w:rsidRPr="008A4AAE">
        <w:rPr>
          <w:rFonts w:cstheme="minorHAnsi"/>
          <w:sz w:val="22"/>
        </w:rPr>
        <w:t xml:space="preserve">u provedbi </w:t>
      </w:r>
      <w:r w:rsidRPr="008A4AAE">
        <w:rPr>
          <w:rFonts w:cstheme="minorHAnsi"/>
          <w:sz w:val="22"/>
        </w:rPr>
        <w:t xml:space="preserve">ovog Programa su </w:t>
      </w:r>
      <w:r w:rsidR="0012023A">
        <w:rPr>
          <w:rFonts w:cstheme="minorHAnsi"/>
          <w:sz w:val="22"/>
        </w:rPr>
        <w:t>primarni proizvođači meda upisani u Evidenciju pčelara i pčelinjaka</w:t>
      </w:r>
      <w:r w:rsidR="00FC6D4D" w:rsidRPr="00FC6D4D">
        <w:rPr>
          <w:rFonts w:cstheme="minorHAnsi"/>
          <w:sz w:val="22"/>
        </w:rPr>
        <w:t xml:space="preserve"> </w:t>
      </w:r>
      <w:r w:rsidR="00FC6D4D" w:rsidRPr="008A4AAE">
        <w:rPr>
          <w:rFonts w:cstheme="minorHAnsi"/>
          <w:sz w:val="22"/>
        </w:rPr>
        <w:t>registrirani pri Hrvatskom pčelarskom savezu</w:t>
      </w:r>
      <w:r w:rsidR="0012023A">
        <w:rPr>
          <w:rFonts w:cstheme="minorHAnsi"/>
          <w:sz w:val="22"/>
        </w:rPr>
        <w:t xml:space="preserve">, upisani u Upisnik </w:t>
      </w:r>
      <w:r w:rsidRPr="008A4AAE">
        <w:rPr>
          <w:rFonts w:cstheme="minorHAnsi"/>
          <w:sz w:val="22"/>
        </w:rPr>
        <w:t xml:space="preserve">poljoprivrednog gospodarstva </w:t>
      </w:r>
      <w:r w:rsidR="0012023A">
        <w:rPr>
          <w:rFonts w:cstheme="minorHAnsi"/>
          <w:sz w:val="22"/>
        </w:rPr>
        <w:t>odnosno Upisnik obiteljsk</w:t>
      </w:r>
      <w:r w:rsidR="00442B0B">
        <w:rPr>
          <w:rFonts w:cstheme="minorHAnsi"/>
          <w:sz w:val="22"/>
        </w:rPr>
        <w:t>og</w:t>
      </w:r>
      <w:r w:rsidR="0012023A">
        <w:rPr>
          <w:rFonts w:cstheme="minorHAnsi"/>
          <w:sz w:val="22"/>
        </w:rPr>
        <w:t xml:space="preserve"> poljoprivredn</w:t>
      </w:r>
      <w:r w:rsidR="00442B0B">
        <w:rPr>
          <w:rFonts w:cstheme="minorHAnsi"/>
          <w:sz w:val="22"/>
        </w:rPr>
        <w:t>og</w:t>
      </w:r>
      <w:r w:rsidR="0012023A">
        <w:rPr>
          <w:rFonts w:cstheme="minorHAnsi"/>
          <w:sz w:val="22"/>
        </w:rPr>
        <w:t xml:space="preserve"> gospodarstava </w:t>
      </w:r>
      <w:r w:rsidRPr="008A4AAE">
        <w:rPr>
          <w:rFonts w:cstheme="minorHAnsi"/>
          <w:sz w:val="22"/>
        </w:rPr>
        <w:t xml:space="preserve">pri Agenciji za plaćanje u poljoprivredi, ribarstvu i ruralnom razvoju u Karlovačkoj županiji, </w:t>
      </w:r>
      <w:r w:rsidR="00C71A85" w:rsidRPr="008A4AAE">
        <w:rPr>
          <w:rFonts w:cstheme="minorHAnsi"/>
          <w:sz w:val="22"/>
        </w:rPr>
        <w:t>te</w:t>
      </w:r>
      <w:r w:rsidRPr="008A4AAE">
        <w:rPr>
          <w:rFonts w:cstheme="minorHAnsi"/>
          <w:sz w:val="22"/>
        </w:rPr>
        <w:t xml:space="preserve"> imaju prebivalište odnosno sjedište na području Karlovačke županije</w:t>
      </w:r>
      <w:r w:rsidR="0079309C">
        <w:rPr>
          <w:rFonts w:cstheme="minorHAnsi"/>
          <w:sz w:val="22"/>
        </w:rPr>
        <w:t>.</w:t>
      </w:r>
    </w:p>
    <w:p w14:paraId="3725B96D" w14:textId="77777777" w:rsidR="00F91B1C" w:rsidRPr="008A4AAE" w:rsidRDefault="00F91B1C" w:rsidP="00F91B1C">
      <w:pPr>
        <w:pStyle w:val="Bezproreda"/>
        <w:spacing w:line="276" w:lineRule="auto"/>
        <w:jc w:val="both"/>
        <w:rPr>
          <w:rFonts w:cstheme="minorHAnsi"/>
          <w:sz w:val="22"/>
        </w:rPr>
      </w:pPr>
    </w:p>
    <w:p w14:paraId="15703EE8" w14:textId="4C7595A2" w:rsidR="00675B93" w:rsidRDefault="00F91B1C" w:rsidP="00FF390B">
      <w:pPr>
        <w:pStyle w:val="Bezproreda"/>
        <w:spacing w:line="276" w:lineRule="auto"/>
        <w:jc w:val="both"/>
        <w:rPr>
          <w:rFonts w:cstheme="minorHAnsi"/>
          <w:color w:val="231F20"/>
          <w:sz w:val="22"/>
          <w:shd w:val="clear" w:color="auto" w:fill="FFFFFF"/>
        </w:rPr>
      </w:pPr>
      <w:r w:rsidRPr="008A4AAE">
        <w:rPr>
          <w:rStyle w:val="kurziv"/>
          <w:rFonts w:cstheme="minorHAnsi"/>
          <w:color w:val="231F20"/>
          <w:sz w:val="22"/>
          <w:bdr w:val="none" w:sz="0" w:space="0" w:color="auto" w:frame="1"/>
          <w:shd w:val="clear" w:color="auto" w:fill="FFFFFF"/>
        </w:rPr>
        <w:lastRenderedPageBreak/>
        <w:t>Sukladno Zakonu o poljoprivredi</w:t>
      </w:r>
      <w:r w:rsidR="001E6FFB">
        <w:rPr>
          <w:rStyle w:val="kurziv"/>
          <w:rFonts w:cstheme="minorHAnsi"/>
          <w:color w:val="231F20"/>
          <w:sz w:val="22"/>
          <w:bdr w:val="none" w:sz="0" w:space="0" w:color="auto" w:frame="1"/>
          <w:shd w:val="clear" w:color="auto" w:fill="FFFFFF"/>
        </w:rPr>
        <w:t>,</w:t>
      </w:r>
      <w:r w:rsidRPr="008A4AAE">
        <w:rPr>
          <w:rStyle w:val="kurziv"/>
          <w:rFonts w:cstheme="minorHAnsi"/>
          <w:color w:val="231F20"/>
          <w:sz w:val="22"/>
          <w:bdr w:val="none" w:sz="0" w:space="0" w:color="auto" w:frame="1"/>
          <w:shd w:val="clear" w:color="auto" w:fill="FFFFFF"/>
        </w:rPr>
        <w:t xml:space="preserve"> poljoprivrednik </w:t>
      </w:r>
      <w:r w:rsidRPr="008A4AAE">
        <w:rPr>
          <w:rFonts w:cstheme="minorHAnsi"/>
          <w:color w:val="231F20"/>
          <w:sz w:val="22"/>
          <w:shd w:val="clear" w:color="auto" w:fill="FFFFFF"/>
        </w:rPr>
        <w:t>je fizička ili pravna osoba ili skupina fizičkih ili pravnih osoba koja obavlja poljoprivrednu djelatnost na području Republike Hrvatske, a obuhvaća sljedeće organizacijske oblike: obiteljsko poljoprivredno gospodarstvo, samoopskrbno poljoprivredno gospodarstvo, obrt registriran za obavljanje poljoprivredne djelatnosti, trgovačko društvo ili zadruga registrirana za obavljanje poljoprivredne djelatnosti te druga pravna osoba.</w:t>
      </w:r>
    </w:p>
    <w:p w14:paraId="7F4C1739" w14:textId="77777777" w:rsidR="006A7DD3" w:rsidRDefault="006A7DD3" w:rsidP="00FF390B">
      <w:pPr>
        <w:pStyle w:val="Bezproreda"/>
        <w:spacing w:line="276" w:lineRule="auto"/>
        <w:jc w:val="both"/>
        <w:rPr>
          <w:rFonts w:cstheme="minorHAnsi"/>
          <w:color w:val="231F20"/>
          <w:sz w:val="22"/>
          <w:shd w:val="clear" w:color="auto" w:fill="FFFFFF"/>
        </w:rPr>
      </w:pPr>
    </w:p>
    <w:p w14:paraId="6F05B678" w14:textId="77777777" w:rsidR="0079309C" w:rsidRPr="00FF390B" w:rsidRDefault="0079309C" w:rsidP="00FF390B">
      <w:pPr>
        <w:pStyle w:val="Bezproreda"/>
        <w:spacing w:line="276" w:lineRule="auto"/>
        <w:jc w:val="both"/>
        <w:rPr>
          <w:rFonts w:cstheme="minorHAnsi"/>
          <w:color w:val="231F20"/>
          <w:sz w:val="22"/>
          <w:shd w:val="clear" w:color="auto" w:fill="FFFFFF"/>
        </w:rPr>
      </w:pPr>
    </w:p>
    <w:p w14:paraId="7BE05E05" w14:textId="6E2F07E5" w:rsidR="001E6FFB" w:rsidRDefault="001E6FFB" w:rsidP="001E6FFB">
      <w:pPr>
        <w:spacing w:after="0"/>
        <w:rPr>
          <w:rFonts w:cstheme="minorHAnsi"/>
          <w:b/>
          <w:bCs/>
        </w:rPr>
      </w:pPr>
      <w:r w:rsidRPr="008A4AAE">
        <w:rPr>
          <w:rFonts w:cstheme="minorHAnsi"/>
          <w:b/>
          <w:bCs/>
        </w:rPr>
        <w:t>MJER</w:t>
      </w:r>
      <w:r>
        <w:rPr>
          <w:rFonts w:cstheme="minorHAnsi"/>
          <w:b/>
          <w:bCs/>
        </w:rPr>
        <w:t>E</w:t>
      </w:r>
      <w:r w:rsidR="00FF390B">
        <w:rPr>
          <w:rFonts w:cstheme="minorHAnsi"/>
          <w:b/>
          <w:bCs/>
        </w:rPr>
        <w:t xml:space="preserve"> I IZNOS</w:t>
      </w:r>
      <w:r w:rsidRPr="008A4AAE">
        <w:rPr>
          <w:rFonts w:cstheme="minorHAnsi"/>
          <w:b/>
          <w:bCs/>
        </w:rPr>
        <w:t xml:space="preserve"> POTPOR</w:t>
      </w:r>
      <w:r>
        <w:rPr>
          <w:rFonts w:cstheme="minorHAnsi"/>
          <w:b/>
          <w:bCs/>
        </w:rPr>
        <w:t>A</w:t>
      </w:r>
      <w:r w:rsidRPr="008A4AAE">
        <w:rPr>
          <w:rFonts w:cstheme="minorHAnsi"/>
          <w:b/>
          <w:bCs/>
        </w:rPr>
        <w:t xml:space="preserve"> U PROVEDBI PROGRAMA</w:t>
      </w:r>
    </w:p>
    <w:p w14:paraId="1BF9F763" w14:textId="77777777" w:rsidR="00EB6722" w:rsidRPr="008A4AAE" w:rsidRDefault="00EB6722" w:rsidP="001E6FFB">
      <w:pPr>
        <w:spacing w:after="0"/>
        <w:rPr>
          <w:rFonts w:cstheme="minorHAnsi"/>
          <w:b/>
          <w:bCs/>
        </w:rPr>
      </w:pPr>
    </w:p>
    <w:p w14:paraId="6983F05B" w14:textId="2C56871D" w:rsidR="001E6FFB" w:rsidRPr="008A4AAE" w:rsidRDefault="001E6FFB" w:rsidP="001E6FFB">
      <w:pPr>
        <w:spacing w:after="0"/>
        <w:jc w:val="center"/>
        <w:rPr>
          <w:rFonts w:cstheme="minorHAnsi"/>
          <w:b/>
          <w:bCs/>
        </w:rPr>
      </w:pPr>
      <w:r w:rsidRPr="008A4AAE">
        <w:rPr>
          <w:rFonts w:cstheme="minorHAnsi"/>
          <w:b/>
          <w:bCs/>
        </w:rPr>
        <w:t xml:space="preserve">Članak </w:t>
      </w:r>
      <w:r w:rsidR="00AC63FC">
        <w:rPr>
          <w:rFonts w:cstheme="minorHAnsi"/>
          <w:b/>
          <w:bCs/>
        </w:rPr>
        <w:t>4</w:t>
      </w:r>
      <w:r w:rsidRPr="008A4AAE">
        <w:rPr>
          <w:rFonts w:cstheme="minorHAnsi"/>
          <w:b/>
          <w:bCs/>
        </w:rPr>
        <w:t xml:space="preserve">. </w:t>
      </w:r>
    </w:p>
    <w:p w14:paraId="05A8CDB8" w14:textId="77777777" w:rsidR="001E6FFB" w:rsidRPr="008A4AAE" w:rsidRDefault="001E6FFB" w:rsidP="001E6FFB">
      <w:pPr>
        <w:spacing w:after="0"/>
        <w:jc w:val="center"/>
        <w:rPr>
          <w:rFonts w:cstheme="minorHAnsi"/>
          <w:b/>
          <w:bCs/>
        </w:rPr>
      </w:pPr>
    </w:p>
    <w:p w14:paraId="37E8CC95" w14:textId="77777777" w:rsidR="001E6FFB" w:rsidRPr="008A4AAE" w:rsidRDefault="001E6FFB" w:rsidP="001E6FFB">
      <w:pPr>
        <w:spacing w:after="0"/>
        <w:jc w:val="both"/>
        <w:rPr>
          <w:rFonts w:cstheme="minorHAnsi"/>
        </w:rPr>
      </w:pPr>
      <w:r w:rsidRPr="008A4AAE">
        <w:rPr>
          <w:rFonts w:cstheme="minorHAnsi"/>
        </w:rPr>
        <w:t>Mjer</w:t>
      </w:r>
      <w:r>
        <w:rPr>
          <w:rFonts w:cstheme="minorHAnsi"/>
        </w:rPr>
        <w:t>e</w:t>
      </w:r>
      <w:r w:rsidRPr="008A4AAE">
        <w:rPr>
          <w:rFonts w:cstheme="minorHAnsi"/>
        </w:rPr>
        <w:t xml:space="preserve"> potpor</w:t>
      </w:r>
      <w:r>
        <w:rPr>
          <w:rFonts w:cstheme="minorHAnsi"/>
        </w:rPr>
        <w:t>a</w:t>
      </w:r>
      <w:r w:rsidRPr="008A4AAE">
        <w:rPr>
          <w:rFonts w:cstheme="minorHAnsi"/>
        </w:rPr>
        <w:t xml:space="preserve"> male vrijednosti u provedbi ovog Programa</w:t>
      </w:r>
      <w:r>
        <w:rPr>
          <w:rFonts w:cstheme="minorHAnsi"/>
        </w:rPr>
        <w:t xml:space="preserve"> su</w:t>
      </w:r>
      <w:r w:rsidRPr="008A4AAE">
        <w:rPr>
          <w:rFonts w:cstheme="minorHAnsi"/>
        </w:rPr>
        <w:t>:</w:t>
      </w:r>
    </w:p>
    <w:p w14:paraId="5A8A8140" w14:textId="77777777" w:rsidR="00EB6722" w:rsidRDefault="00EB6722" w:rsidP="001E6FFB">
      <w:pPr>
        <w:spacing w:after="0"/>
        <w:jc w:val="both"/>
        <w:rPr>
          <w:rFonts w:cstheme="minorHAnsi"/>
          <w:b/>
          <w:bCs/>
        </w:rPr>
      </w:pPr>
    </w:p>
    <w:p w14:paraId="010C1479" w14:textId="2A26E607" w:rsidR="00CA3F40" w:rsidRDefault="004E0A74" w:rsidP="004E0A74">
      <w:pPr>
        <w:spacing w:after="0"/>
        <w:jc w:val="both"/>
        <w:rPr>
          <w:rFonts w:cstheme="minorHAnsi"/>
        </w:rPr>
      </w:pPr>
      <w:r w:rsidRPr="004E0A74">
        <w:rPr>
          <w:rFonts w:cstheme="minorHAnsi"/>
          <w:b/>
          <w:bCs/>
        </w:rPr>
        <w:t>1.</w:t>
      </w:r>
      <w:r>
        <w:rPr>
          <w:rFonts w:cstheme="minorHAnsi"/>
          <w:b/>
          <w:bCs/>
        </w:rPr>
        <w:t xml:space="preserve"> </w:t>
      </w:r>
      <w:r w:rsidR="001E6FFB" w:rsidRPr="004E0A74">
        <w:rPr>
          <w:rFonts w:cstheme="minorHAnsi"/>
          <w:b/>
          <w:bCs/>
        </w:rPr>
        <w:t>MJERA:</w:t>
      </w:r>
      <w:r w:rsidR="001E6FFB" w:rsidRPr="004E0A74">
        <w:rPr>
          <w:rFonts w:cstheme="minorHAnsi"/>
        </w:rPr>
        <w:t xml:space="preserve"> </w:t>
      </w:r>
      <w:r w:rsidR="001974DE" w:rsidRPr="001974DE">
        <w:rPr>
          <w:rFonts w:cstheme="minorHAnsi"/>
          <w:b/>
          <w:bCs/>
          <w:i/>
          <w:iCs/>
        </w:rPr>
        <w:t xml:space="preserve">POTPORA ZA </w:t>
      </w:r>
      <w:r w:rsidR="00CA3F40" w:rsidRPr="001974DE">
        <w:rPr>
          <w:rFonts w:cstheme="minorHAnsi"/>
          <w:b/>
          <w:bCs/>
          <w:i/>
          <w:iCs/>
        </w:rPr>
        <w:t>NABAV</w:t>
      </w:r>
      <w:r w:rsidR="001974DE" w:rsidRPr="001974DE">
        <w:rPr>
          <w:rFonts w:cstheme="minorHAnsi"/>
          <w:b/>
          <w:bCs/>
          <w:i/>
          <w:iCs/>
        </w:rPr>
        <w:t>U</w:t>
      </w:r>
      <w:r w:rsidR="00CA3F40" w:rsidRPr="001974DE">
        <w:rPr>
          <w:rFonts w:cstheme="minorHAnsi"/>
          <w:b/>
          <w:bCs/>
          <w:i/>
          <w:iCs/>
        </w:rPr>
        <w:t xml:space="preserve"> NACIONALNE STAKLENKE</w:t>
      </w:r>
    </w:p>
    <w:p w14:paraId="78FD4791" w14:textId="6B04E119" w:rsidR="001E6FFB" w:rsidRPr="004E0A74" w:rsidRDefault="001E6FFB" w:rsidP="004E0A74">
      <w:pPr>
        <w:spacing w:after="0"/>
        <w:jc w:val="both"/>
        <w:rPr>
          <w:rFonts w:cstheme="minorHAnsi"/>
        </w:rPr>
      </w:pPr>
      <w:r w:rsidRPr="004E0A74">
        <w:rPr>
          <w:rFonts w:cstheme="minorHAnsi"/>
        </w:rPr>
        <w:t xml:space="preserve">Potpora </w:t>
      </w:r>
      <w:r w:rsidR="001974DE">
        <w:rPr>
          <w:rFonts w:cstheme="minorHAnsi"/>
        </w:rPr>
        <w:t xml:space="preserve">se odobrava </w:t>
      </w:r>
      <w:r w:rsidRPr="004E0A74">
        <w:rPr>
          <w:rFonts w:cstheme="minorHAnsi"/>
        </w:rPr>
        <w:t xml:space="preserve">za </w:t>
      </w:r>
      <w:r w:rsidR="001974DE">
        <w:rPr>
          <w:rFonts w:cstheme="minorHAnsi"/>
        </w:rPr>
        <w:t xml:space="preserve">sufinanciranje </w:t>
      </w:r>
      <w:r w:rsidRPr="004E0A74">
        <w:rPr>
          <w:rFonts w:cstheme="minorHAnsi"/>
        </w:rPr>
        <w:t>troškov</w:t>
      </w:r>
      <w:r w:rsidR="001974DE">
        <w:rPr>
          <w:rFonts w:cstheme="minorHAnsi"/>
        </w:rPr>
        <w:t>a</w:t>
      </w:r>
      <w:r w:rsidRPr="004E0A74">
        <w:rPr>
          <w:rFonts w:cstheme="minorHAnsi"/>
        </w:rPr>
        <w:t xml:space="preserve"> nabave Nacionalne staklenke</w:t>
      </w:r>
      <w:r w:rsidR="005F1772">
        <w:rPr>
          <w:rFonts w:cstheme="minorHAnsi"/>
        </w:rPr>
        <w:t xml:space="preserve"> u 2023. godini</w:t>
      </w:r>
      <w:r w:rsidRPr="004E0A74">
        <w:rPr>
          <w:rFonts w:cstheme="minorHAnsi"/>
        </w:rPr>
        <w:t xml:space="preserve"> korisnicima potpore iz članka </w:t>
      </w:r>
      <w:r w:rsidR="006F468B">
        <w:rPr>
          <w:rFonts w:cstheme="minorHAnsi"/>
        </w:rPr>
        <w:t>3</w:t>
      </w:r>
      <w:r w:rsidRPr="004E0A74">
        <w:rPr>
          <w:rFonts w:cstheme="minorHAnsi"/>
        </w:rPr>
        <w:t>. Programa.</w:t>
      </w:r>
    </w:p>
    <w:p w14:paraId="45ADFA57" w14:textId="77777777" w:rsidR="00FF390B" w:rsidRDefault="00FF390B" w:rsidP="00FF390B">
      <w:pPr>
        <w:spacing w:after="0"/>
        <w:rPr>
          <w:rFonts w:cstheme="minorHAnsi"/>
          <w:b/>
          <w:bCs/>
        </w:rPr>
      </w:pPr>
    </w:p>
    <w:p w14:paraId="5F6C1119" w14:textId="192B1668" w:rsidR="00FF390B" w:rsidRPr="001E6FFB" w:rsidRDefault="004E0A74" w:rsidP="00FF390B">
      <w:pPr>
        <w:spacing w:after="0"/>
        <w:rPr>
          <w:rFonts w:cstheme="minorHAnsi"/>
        </w:rPr>
      </w:pPr>
      <w:r>
        <w:rPr>
          <w:rFonts w:cstheme="minorHAnsi"/>
          <w:b/>
          <w:bCs/>
        </w:rPr>
        <w:t>IZNOS POTPORE</w:t>
      </w:r>
      <w:r w:rsidR="00FF390B" w:rsidRPr="001E6FFB">
        <w:rPr>
          <w:rFonts w:cstheme="minorHAnsi"/>
        </w:rPr>
        <w:t xml:space="preserve"> za sufinanciranje troškova </w:t>
      </w:r>
      <w:r w:rsidR="001974DE">
        <w:rPr>
          <w:rFonts w:cstheme="minorHAnsi"/>
        </w:rPr>
        <w:t>nabave</w:t>
      </w:r>
      <w:r w:rsidR="00AC63FC">
        <w:rPr>
          <w:rFonts w:cstheme="minorHAnsi"/>
        </w:rPr>
        <w:t xml:space="preserve"> Nacionalne staklenke</w:t>
      </w:r>
      <w:r w:rsidR="00A6128D">
        <w:rPr>
          <w:rFonts w:cstheme="minorHAnsi"/>
        </w:rPr>
        <w:t xml:space="preserve"> je</w:t>
      </w:r>
      <w:r w:rsidR="00FF390B">
        <w:rPr>
          <w:rFonts w:cstheme="minorHAnsi"/>
        </w:rPr>
        <w:t>:</w:t>
      </w:r>
    </w:p>
    <w:p w14:paraId="4FD8D4C2" w14:textId="77777777" w:rsidR="00FF390B" w:rsidRPr="008A4AAE" w:rsidRDefault="00FF390B" w:rsidP="00FF390B">
      <w:pPr>
        <w:spacing w:after="0"/>
        <w:jc w:val="center"/>
        <w:rPr>
          <w:rFonts w:cstheme="minorHAnsi"/>
          <w:b/>
          <w:bCs/>
        </w:rPr>
      </w:pPr>
    </w:p>
    <w:p w14:paraId="68D2CCF0" w14:textId="73BDD97A" w:rsidR="00FF390B" w:rsidRPr="005F1772" w:rsidRDefault="00FF390B" w:rsidP="005F1772">
      <w:pPr>
        <w:pStyle w:val="Odlomakpopisa"/>
        <w:numPr>
          <w:ilvl w:val="0"/>
          <w:numId w:val="5"/>
        </w:numPr>
        <w:spacing w:after="0"/>
        <w:jc w:val="both"/>
        <w:rPr>
          <w:rFonts w:cstheme="minorHAnsi"/>
        </w:rPr>
      </w:pPr>
      <w:r w:rsidRPr="008A4AAE">
        <w:rPr>
          <w:rFonts w:eastAsia="Calibri" w:cstheme="minorHAnsi"/>
          <w:b/>
          <w:bCs/>
          <w:color w:val="000000"/>
        </w:rPr>
        <w:t xml:space="preserve">do </w:t>
      </w:r>
      <w:r w:rsidR="00EB6722">
        <w:rPr>
          <w:rFonts w:eastAsia="Calibri" w:cstheme="minorHAnsi"/>
          <w:b/>
          <w:bCs/>
          <w:color w:val="000000"/>
        </w:rPr>
        <w:t>100</w:t>
      </w:r>
      <w:r w:rsidRPr="008A4AAE">
        <w:rPr>
          <w:rFonts w:eastAsia="Calibri" w:cstheme="minorHAnsi"/>
          <w:b/>
          <w:bCs/>
          <w:color w:val="000000"/>
        </w:rPr>
        <w:t>% ukupno prihvatljivih troškova</w:t>
      </w:r>
      <w:r w:rsidRPr="008A4AAE">
        <w:rPr>
          <w:rFonts w:cstheme="minorHAnsi"/>
        </w:rPr>
        <w:t xml:space="preserve"> (iznos bez PDV-a - za korisnike potpora koji su u sustavu PDV-a)</w:t>
      </w:r>
      <w:r w:rsidRPr="008A4AAE">
        <w:rPr>
          <w:rFonts w:eastAsia="Calibri" w:cstheme="minorHAnsi"/>
          <w:b/>
          <w:bCs/>
          <w:color w:val="000000"/>
        </w:rPr>
        <w:t xml:space="preserve"> a najviše </w:t>
      </w:r>
      <w:bookmarkStart w:id="5" w:name="_Hlk134009619"/>
      <w:r w:rsidR="003C696E">
        <w:rPr>
          <w:rFonts w:eastAsia="Calibri" w:cstheme="minorHAnsi"/>
          <w:b/>
          <w:bCs/>
          <w:color w:val="000000"/>
        </w:rPr>
        <w:t>700</w:t>
      </w:r>
      <w:r>
        <w:rPr>
          <w:rFonts w:eastAsia="Calibri" w:cstheme="minorHAnsi"/>
          <w:b/>
          <w:bCs/>
          <w:color w:val="000000"/>
        </w:rPr>
        <w:t>,00</w:t>
      </w:r>
      <w:r w:rsidRPr="008A4AAE">
        <w:rPr>
          <w:rFonts w:eastAsia="Calibri" w:cstheme="minorHAnsi"/>
          <w:b/>
          <w:bCs/>
          <w:color w:val="000000"/>
        </w:rPr>
        <w:t xml:space="preserve"> eura/korisniku/godišnje</w:t>
      </w:r>
      <w:bookmarkEnd w:id="5"/>
      <w:r w:rsidRPr="008A4AAE">
        <w:rPr>
          <w:rFonts w:eastAsia="Calibri" w:cstheme="minorHAnsi"/>
          <w:b/>
          <w:bCs/>
          <w:color w:val="000000"/>
        </w:rPr>
        <w:t xml:space="preserve">. </w:t>
      </w:r>
    </w:p>
    <w:p w14:paraId="4F543B55" w14:textId="77777777" w:rsidR="00EB6722" w:rsidRDefault="00EB6722" w:rsidP="00AC63FC">
      <w:pPr>
        <w:spacing w:after="0"/>
        <w:jc w:val="both"/>
        <w:rPr>
          <w:rFonts w:cstheme="minorHAnsi"/>
        </w:rPr>
      </w:pPr>
    </w:p>
    <w:p w14:paraId="5F528A82" w14:textId="77777777" w:rsidR="00EB6722" w:rsidRPr="00AC63FC" w:rsidRDefault="00EB6722" w:rsidP="00AC63FC">
      <w:pPr>
        <w:spacing w:after="0"/>
        <w:jc w:val="both"/>
        <w:rPr>
          <w:rFonts w:cstheme="minorHAnsi"/>
        </w:rPr>
      </w:pPr>
    </w:p>
    <w:p w14:paraId="1A99FA62" w14:textId="5694AEE5" w:rsidR="001974DE" w:rsidRPr="001974DE" w:rsidRDefault="001E6FFB" w:rsidP="001E6FFB">
      <w:pPr>
        <w:spacing w:after="0"/>
        <w:jc w:val="both"/>
        <w:rPr>
          <w:rFonts w:cstheme="minorHAnsi"/>
          <w:b/>
          <w:bCs/>
          <w:i/>
          <w:iCs/>
        </w:rPr>
      </w:pPr>
      <w:r>
        <w:rPr>
          <w:rFonts w:cstheme="minorHAnsi"/>
          <w:b/>
          <w:bCs/>
        </w:rPr>
        <w:t>2.</w:t>
      </w:r>
      <w:r w:rsidR="004E0A74">
        <w:rPr>
          <w:rFonts w:cstheme="minorHAnsi"/>
          <w:b/>
          <w:bCs/>
        </w:rPr>
        <w:t xml:space="preserve"> </w:t>
      </w:r>
      <w:r w:rsidRPr="001E6FFB">
        <w:rPr>
          <w:rFonts w:cstheme="minorHAnsi"/>
          <w:b/>
          <w:bCs/>
        </w:rPr>
        <w:t>MJERA:</w:t>
      </w:r>
      <w:r w:rsidRPr="001E6FFB">
        <w:rPr>
          <w:rFonts w:cstheme="minorHAnsi"/>
        </w:rPr>
        <w:t xml:space="preserve"> </w:t>
      </w:r>
      <w:r w:rsidR="001974DE" w:rsidRPr="001974DE">
        <w:rPr>
          <w:rFonts w:cstheme="minorHAnsi"/>
          <w:b/>
          <w:bCs/>
          <w:i/>
          <w:iCs/>
        </w:rPr>
        <w:t xml:space="preserve">POTPORA ZA </w:t>
      </w:r>
      <w:r w:rsidR="006A7DD3">
        <w:rPr>
          <w:rFonts w:cstheme="minorHAnsi"/>
          <w:b/>
          <w:bCs/>
          <w:i/>
          <w:iCs/>
        </w:rPr>
        <w:t xml:space="preserve">TROŠKOVE </w:t>
      </w:r>
      <w:r w:rsidR="001974DE" w:rsidRPr="001974DE">
        <w:rPr>
          <w:rFonts w:cstheme="minorHAnsi"/>
          <w:b/>
          <w:bCs/>
          <w:i/>
          <w:iCs/>
        </w:rPr>
        <w:t>ANALIZ</w:t>
      </w:r>
      <w:r w:rsidR="006A7DD3">
        <w:rPr>
          <w:rFonts w:cstheme="minorHAnsi"/>
          <w:b/>
          <w:bCs/>
          <w:i/>
          <w:iCs/>
        </w:rPr>
        <w:t>E</w:t>
      </w:r>
      <w:r w:rsidR="001974DE" w:rsidRPr="001974DE">
        <w:rPr>
          <w:rFonts w:cstheme="minorHAnsi"/>
          <w:b/>
          <w:bCs/>
          <w:i/>
          <w:iCs/>
        </w:rPr>
        <w:t xml:space="preserve"> MEDA</w:t>
      </w:r>
    </w:p>
    <w:p w14:paraId="138A7C3F" w14:textId="13A078E5" w:rsidR="001E6FFB" w:rsidRDefault="001E6FFB" w:rsidP="001E6FFB">
      <w:pPr>
        <w:spacing w:after="0"/>
        <w:jc w:val="both"/>
        <w:rPr>
          <w:rFonts w:cstheme="minorHAnsi"/>
        </w:rPr>
      </w:pPr>
      <w:r w:rsidRPr="001E6FFB">
        <w:rPr>
          <w:rFonts w:cstheme="minorHAnsi"/>
        </w:rPr>
        <w:t xml:space="preserve">Potpora </w:t>
      </w:r>
      <w:r w:rsidR="001974DE">
        <w:rPr>
          <w:rFonts w:cstheme="minorHAnsi"/>
        </w:rPr>
        <w:t xml:space="preserve">se odobrava </w:t>
      </w:r>
      <w:r w:rsidRPr="001E6FFB">
        <w:rPr>
          <w:rFonts w:cstheme="minorHAnsi"/>
        </w:rPr>
        <w:t xml:space="preserve">za </w:t>
      </w:r>
      <w:r w:rsidR="001974DE">
        <w:rPr>
          <w:rFonts w:cstheme="minorHAnsi"/>
        </w:rPr>
        <w:t>sufinanciranje</w:t>
      </w:r>
      <w:r w:rsidRPr="001E6FFB">
        <w:rPr>
          <w:rFonts w:cstheme="minorHAnsi"/>
        </w:rPr>
        <w:t xml:space="preserve"> troškova </w:t>
      </w:r>
      <w:r w:rsidR="00BD67C6">
        <w:rPr>
          <w:rFonts w:cstheme="minorHAnsi"/>
        </w:rPr>
        <w:t>analize</w:t>
      </w:r>
      <w:r w:rsidR="00851B2F">
        <w:rPr>
          <w:rFonts w:cstheme="minorHAnsi"/>
        </w:rPr>
        <w:t xml:space="preserve"> meda</w:t>
      </w:r>
      <w:r w:rsidR="005F1772">
        <w:rPr>
          <w:rFonts w:cstheme="minorHAnsi"/>
        </w:rPr>
        <w:t xml:space="preserve"> izvršene u 2023. godini</w:t>
      </w:r>
      <w:r w:rsidR="00851B2F">
        <w:rPr>
          <w:rFonts w:cstheme="minorHAnsi"/>
        </w:rPr>
        <w:t xml:space="preserve"> </w:t>
      </w:r>
      <w:bookmarkStart w:id="6" w:name="_Hlk134010521"/>
      <w:r w:rsidRPr="001E6FFB">
        <w:rPr>
          <w:rFonts w:cstheme="minorHAnsi"/>
        </w:rPr>
        <w:t xml:space="preserve">pčelarima </w:t>
      </w:r>
      <w:r w:rsidRPr="00EB6722">
        <w:rPr>
          <w:rFonts w:cstheme="minorHAnsi"/>
          <w:b/>
          <w:bCs/>
        </w:rPr>
        <w:t xml:space="preserve">koji koriste </w:t>
      </w:r>
      <w:bookmarkStart w:id="7" w:name="_Hlk134010482"/>
      <w:r w:rsidRPr="00EB6722">
        <w:rPr>
          <w:rFonts w:cstheme="minorHAnsi"/>
          <w:b/>
          <w:bCs/>
        </w:rPr>
        <w:t>Nacionaln</w:t>
      </w:r>
      <w:r w:rsidR="005F1772">
        <w:rPr>
          <w:rFonts w:cstheme="minorHAnsi"/>
          <w:b/>
          <w:bCs/>
        </w:rPr>
        <w:t>u</w:t>
      </w:r>
      <w:r w:rsidRPr="00EB6722">
        <w:rPr>
          <w:rFonts w:cstheme="minorHAnsi"/>
          <w:b/>
          <w:bCs/>
        </w:rPr>
        <w:t xml:space="preserve"> staklenk</w:t>
      </w:r>
      <w:r w:rsidR="005F1772">
        <w:rPr>
          <w:rFonts w:cstheme="minorHAnsi"/>
          <w:b/>
          <w:bCs/>
        </w:rPr>
        <w:t>u</w:t>
      </w:r>
      <w:r w:rsidRPr="00EB6722">
        <w:rPr>
          <w:rFonts w:cstheme="minorHAnsi"/>
          <w:b/>
          <w:bCs/>
        </w:rPr>
        <w:t xml:space="preserve"> za pakiranje meda </w:t>
      </w:r>
      <w:r w:rsidR="001974DE" w:rsidRPr="00EB6722">
        <w:rPr>
          <w:rFonts w:cstheme="minorHAnsi"/>
          <w:b/>
          <w:bCs/>
        </w:rPr>
        <w:t xml:space="preserve">proizvedenog na vlastitom pčelinjaku </w:t>
      </w:r>
      <w:r w:rsidRPr="00EB6722">
        <w:rPr>
          <w:rFonts w:cstheme="minorHAnsi"/>
          <w:b/>
          <w:bCs/>
        </w:rPr>
        <w:t>za tržište</w:t>
      </w:r>
      <w:r w:rsidRPr="001E6FFB">
        <w:rPr>
          <w:rFonts w:cstheme="minorHAnsi"/>
        </w:rPr>
        <w:t>.</w:t>
      </w:r>
    </w:p>
    <w:bookmarkEnd w:id="6"/>
    <w:bookmarkEnd w:id="7"/>
    <w:p w14:paraId="68A89A41" w14:textId="77777777" w:rsidR="00851B2F" w:rsidRDefault="00851B2F" w:rsidP="001E6FFB">
      <w:pPr>
        <w:spacing w:after="0"/>
        <w:jc w:val="both"/>
        <w:rPr>
          <w:rFonts w:cstheme="minorHAnsi"/>
        </w:rPr>
      </w:pPr>
    </w:p>
    <w:p w14:paraId="5C64FB05" w14:textId="224F04BD" w:rsidR="00851B2F" w:rsidRDefault="00851B2F" w:rsidP="001E6FFB">
      <w:pPr>
        <w:spacing w:after="0"/>
        <w:jc w:val="both"/>
        <w:rPr>
          <w:rFonts w:cstheme="minorHAnsi"/>
        </w:rPr>
      </w:pPr>
      <w:r>
        <w:rPr>
          <w:rFonts w:cstheme="minorHAnsi"/>
        </w:rPr>
        <w:t xml:space="preserve">Prihvatljivi su troškovi </w:t>
      </w:r>
      <w:r w:rsidR="006A7DD3">
        <w:rPr>
          <w:rFonts w:cstheme="minorHAnsi"/>
        </w:rPr>
        <w:t>analize</w:t>
      </w:r>
      <w:r w:rsidRPr="00213257">
        <w:rPr>
          <w:rFonts w:cstheme="minorHAnsi"/>
          <w:b/>
          <w:bCs/>
        </w:rPr>
        <w:t xml:space="preserve"> meda</w:t>
      </w:r>
      <w:r w:rsidR="006A7DD3" w:rsidRPr="006A7DD3">
        <w:rPr>
          <w:rFonts w:cstheme="minorHAnsi"/>
          <w:b/>
          <w:bCs/>
        </w:rPr>
        <w:t xml:space="preserve"> izvršenih isključivo u akreditiranom laboratoriju za analizu</w:t>
      </w:r>
      <w:r w:rsidR="001E2519">
        <w:rPr>
          <w:rFonts w:cstheme="minorHAnsi"/>
        </w:rPr>
        <w:t>,</w:t>
      </w:r>
      <w:r>
        <w:rPr>
          <w:rFonts w:cstheme="minorHAnsi"/>
        </w:rPr>
        <w:t xml:space="preserve"> </w:t>
      </w:r>
      <w:r w:rsidR="00213257">
        <w:rPr>
          <w:rFonts w:cstheme="minorHAnsi"/>
        </w:rPr>
        <w:t>prema vrstama ispitivanja kako slijedi:</w:t>
      </w:r>
    </w:p>
    <w:p w14:paraId="5349BB62" w14:textId="351575F3" w:rsidR="00851B2F" w:rsidRDefault="00851B2F" w:rsidP="00851B2F">
      <w:pPr>
        <w:pStyle w:val="Odlomakpopisa"/>
        <w:numPr>
          <w:ilvl w:val="0"/>
          <w:numId w:val="13"/>
        </w:numPr>
        <w:spacing w:after="0"/>
        <w:jc w:val="both"/>
        <w:rPr>
          <w:rFonts w:cstheme="minorHAnsi"/>
        </w:rPr>
      </w:pPr>
      <w:r>
        <w:rPr>
          <w:rFonts w:cstheme="minorHAnsi"/>
        </w:rPr>
        <w:t>utvrđivanje kvalitete i botaničkog podrijetla meda</w:t>
      </w:r>
    </w:p>
    <w:p w14:paraId="284B4ECF" w14:textId="77777777" w:rsidR="00851B2F" w:rsidRDefault="00851B2F" w:rsidP="00851B2F">
      <w:pPr>
        <w:pStyle w:val="Odlomakpopisa"/>
        <w:numPr>
          <w:ilvl w:val="0"/>
          <w:numId w:val="13"/>
        </w:numPr>
        <w:spacing w:after="0"/>
        <w:jc w:val="both"/>
        <w:rPr>
          <w:rFonts w:cstheme="minorHAnsi"/>
        </w:rPr>
      </w:pPr>
      <w:r>
        <w:rPr>
          <w:rFonts w:cstheme="minorHAnsi"/>
        </w:rPr>
        <w:t xml:space="preserve">utvrđivanje kvalitete prema jednom ili više slijedećih parametara po uzorku: </w:t>
      </w:r>
    </w:p>
    <w:p w14:paraId="4BE63A36" w14:textId="77777777" w:rsidR="00851B2F" w:rsidRDefault="00851B2F" w:rsidP="00851B2F">
      <w:pPr>
        <w:pStyle w:val="Odlomakpopisa"/>
        <w:numPr>
          <w:ilvl w:val="0"/>
          <w:numId w:val="5"/>
        </w:numPr>
        <w:spacing w:after="0"/>
        <w:jc w:val="both"/>
        <w:rPr>
          <w:rFonts w:cstheme="minorHAnsi"/>
        </w:rPr>
      </w:pPr>
      <w:r>
        <w:rPr>
          <w:rFonts w:cstheme="minorHAnsi"/>
        </w:rPr>
        <w:t>pčelinji vosak, patvorine i/ili spore uzročnika bolesti pčela</w:t>
      </w:r>
    </w:p>
    <w:p w14:paraId="6E199A15" w14:textId="77777777" w:rsidR="00851B2F" w:rsidRDefault="00851B2F" w:rsidP="00851B2F">
      <w:pPr>
        <w:pStyle w:val="Odlomakpopisa"/>
        <w:numPr>
          <w:ilvl w:val="0"/>
          <w:numId w:val="5"/>
        </w:numPr>
        <w:spacing w:after="0"/>
        <w:jc w:val="both"/>
        <w:rPr>
          <w:rFonts w:cstheme="minorHAnsi"/>
        </w:rPr>
      </w:pPr>
      <w:r>
        <w:rPr>
          <w:rFonts w:cstheme="minorHAnsi"/>
        </w:rPr>
        <w:t>pelud: suha tvar, sadržaj bjelančevina</w:t>
      </w:r>
    </w:p>
    <w:p w14:paraId="26EE29D4" w14:textId="77777777" w:rsidR="00851B2F" w:rsidRDefault="00851B2F" w:rsidP="00851B2F">
      <w:pPr>
        <w:pStyle w:val="Odlomakpopisa"/>
        <w:numPr>
          <w:ilvl w:val="0"/>
          <w:numId w:val="5"/>
        </w:numPr>
        <w:spacing w:after="0"/>
        <w:jc w:val="both"/>
        <w:rPr>
          <w:rFonts w:cstheme="minorHAnsi"/>
        </w:rPr>
      </w:pPr>
      <w:r>
        <w:rPr>
          <w:rFonts w:cstheme="minorHAnsi"/>
        </w:rPr>
        <w:t>propolis: suha tvar u tinkturi</w:t>
      </w:r>
    </w:p>
    <w:p w14:paraId="513652FE" w14:textId="2064CDD6" w:rsidR="00851B2F" w:rsidRDefault="00851B2F" w:rsidP="00851B2F">
      <w:pPr>
        <w:pStyle w:val="Odlomakpopisa"/>
        <w:numPr>
          <w:ilvl w:val="0"/>
          <w:numId w:val="5"/>
        </w:numPr>
        <w:spacing w:after="0"/>
        <w:jc w:val="both"/>
        <w:rPr>
          <w:rFonts w:cstheme="minorHAnsi"/>
        </w:rPr>
      </w:pPr>
      <w:r>
        <w:rPr>
          <w:rFonts w:cstheme="minorHAnsi"/>
        </w:rPr>
        <w:t>matična mlije</w:t>
      </w:r>
      <w:r w:rsidR="00FF2456">
        <w:rPr>
          <w:rFonts w:cstheme="minorHAnsi"/>
        </w:rPr>
        <w:t>č</w:t>
      </w:r>
      <w:r>
        <w:rPr>
          <w:rFonts w:cstheme="minorHAnsi"/>
        </w:rPr>
        <w:t>: 10-HDA, mikrobiološka slika</w:t>
      </w:r>
    </w:p>
    <w:p w14:paraId="57D5BA67" w14:textId="77777777" w:rsidR="00851B2F" w:rsidRDefault="00851B2F" w:rsidP="00851B2F">
      <w:pPr>
        <w:pStyle w:val="Odlomakpopisa"/>
        <w:numPr>
          <w:ilvl w:val="0"/>
          <w:numId w:val="5"/>
        </w:numPr>
        <w:spacing w:after="0"/>
        <w:jc w:val="both"/>
        <w:rPr>
          <w:rFonts w:cstheme="minorHAnsi"/>
        </w:rPr>
      </w:pPr>
      <w:r>
        <w:rPr>
          <w:rFonts w:cstheme="minorHAnsi"/>
        </w:rPr>
        <w:t>pčelinji otrov.</w:t>
      </w:r>
    </w:p>
    <w:p w14:paraId="7F82BB61" w14:textId="6625C20B" w:rsidR="00851B2F" w:rsidRDefault="00213257" w:rsidP="00851B2F">
      <w:pPr>
        <w:pStyle w:val="Odlomakpopisa"/>
        <w:numPr>
          <w:ilvl w:val="0"/>
          <w:numId w:val="13"/>
        </w:numPr>
        <w:spacing w:after="0"/>
        <w:jc w:val="both"/>
        <w:rPr>
          <w:rFonts w:cstheme="minorHAnsi"/>
        </w:rPr>
      </w:pPr>
      <w:r>
        <w:rPr>
          <w:rFonts w:cstheme="minorHAnsi"/>
        </w:rPr>
        <w:t>utvrđivanje o</w:t>
      </w:r>
      <w:r w:rsidR="00851B2F">
        <w:rPr>
          <w:rFonts w:cstheme="minorHAnsi"/>
        </w:rPr>
        <w:t>stataka kontaminata u medu i/ili pčelinjem vosku</w:t>
      </w:r>
      <w:r w:rsidR="00BD67C6">
        <w:rPr>
          <w:rFonts w:cstheme="minorHAnsi"/>
        </w:rPr>
        <w:t xml:space="preserve"> </w:t>
      </w:r>
      <w:r w:rsidR="001E2519">
        <w:rPr>
          <w:rFonts w:cstheme="minorHAnsi"/>
        </w:rPr>
        <w:t>prema jednom ili više slijedećih parametara</w:t>
      </w:r>
    </w:p>
    <w:p w14:paraId="54CF1557" w14:textId="7DD0CA55" w:rsidR="001E2519" w:rsidRDefault="001E2519" w:rsidP="001E2519">
      <w:pPr>
        <w:pStyle w:val="Odlomakpopisa"/>
        <w:numPr>
          <w:ilvl w:val="0"/>
          <w:numId w:val="5"/>
        </w:numPr>
        <w:spacing w:after="0"/>
        <w:jc w:val="both"/>
        <w:rPr>
          <w:rFonts w:cstheme="minorHAnsi"/>
        </w:rPr>
      </w:pPr>
      <w:r>
        <w:rPr>
          <w:rFonts w:cstheme="minorHAnsi"/>
        </w:rPr>
        <w:t>Olovo</w:t>
      </w:r>
    </w:p>
    <w:p w14:paraId="75FBAF5E" w14:textId="420C6966" w:rsidR="001E2519" w:rsidRDefault="001E2519" w:rsidP="001E2519">
      <w:pPr>
        <w:pStyle w:val="Odlomakpopisa"/>
        <w:numPr>
          <w:ilvl w:val="0"/>
          <w:numId w:val="5"/>
        </w:numPr>
        <w:spacing w:after="0"/>
        <w:jc w:val="both"/>
        <w:rPr>
          <w:rFonts w:cstheme="minorHAnsi"/>
        </w:rPr>
      </w:pPr>
      <w:r>
        <w:rPr>
          <w:rFonts w:cstheme="minorHAnsi"/>
        </w:rPr>
        <w:t>Kadmij</w:t>
      </w:r>
    </w:p>
    <w:p w14:paraId="1278C77C" w14:textId="438EB228" w:rsidR="001E2519" w:rsidRDefault="001E2519" w:rsidP="001E2519">
      <w:pPr>
        <w:pStyle w:val="Odlomakpopisa"/>
        <w:numPr>
          <w:ilvl w:val="0"/>
          <w:numId w:val="5"/>
        </w:numPr>
        <w:spacing w:after="0"/>
        <w:jc w:val="both"/>
        <w:rPr>
          <w:rFonts w:cstheme="minorHAnsi"/>
        </w:rPr>
      </w:pPr>
      <w:r>
        <w:rPr>
          <w:rFonts w:cstheme="minorHAnsi"/>
        </w:rPr>
        <w:t>Živa</w:t>
      </w:r>
    </w:p>
    <w:p w14:paraId="20A75431" w14:textId="6DF595AE" w:rsidR="001E2519" w:rsidRDefault="00213257" w:rsidP="001E2519">
      <w:pPr>
        <w:pStyle w:val="Odlomakpopisa"/>
        <w:numPr>
          <w:ilvl w:val="0"/>
          <w:numId w:val="5"/>
        </w:numPr>
        <w:spacing w:after="0"/>
        <w:jc w:val="both"/>
        <w:rPr>
          <w:rFonts w:cstheme="minorHAnsi"/>
        </w:rPr>
      </w:pPr>
      <w:r>
        <w:rPr>
          <w:rFonts w:cstheme="minorHAnsi"/>
        </w:rPr>
        <w:t>o</w:t>
      </w:r>
      <w:r w:rsidR="001E2519">
        <w:rPr>
          <w:rFonts w:cstheme="minorHAnsi"/>
        </w:rPr>
        <w:t>staci pesticida</w:t>
      </w:r>
    </w:p>
    <w:p w14:paraId="2BE63250" w14:textId="1269F57C" w:rsidR="001E6FFB" w:rsidRPr="0012023A" w:rsidRDefault="00213257" w:rsidP="00F91B1C">
      <w:pPr>
        <w:pStyle w:val="Odlomakpopisa"/>
        <w:numPr>
          <w:ilvl w:val="0"/>
          <w:numId w:val="5"/>
        </w:numPr>
        <w:spacing w:after="0"/>
        <w:jc w:val="both"/>
        <w:rPr>
          <w:rFonts w:cstheme="minorHAnsi"/>
        </w:rPr>
      </w:pPr>
      <w:r>
        <w:rPr>
          <w:rFonts w:cstheme="minorHAnsi"/>
        </w:rPr>
        <w:t>o</w:t>
      </w:r>
      <w:r w:rsidR="001E2519">
        <w:rPr>
          <w:rFonts w:cstheme="minorHAnsi"/>
        </w:rPr>
        <w:t>staci veterinarskih lijekova.</w:t>
      </w:r>
    </w:p>
    <w:p w14:paraId="769005FB" w14:textId="77777777" w:rsidR="006A7DD3" w:rsidRDefault="006A7DD3" w:rsidP="00FF390B">
      <w:pPr>
        <w:spacing w:after="0"/>
        <w:rPr>
          <w:rFonts w:cstheme="minorHAnsi"/>
          <w:b/>
          <w:bCs/>
        </w:rPr>
      </w:pPr>
      <w:bookmarkStart w:id="8" w:name="_Hlk134009407"/>
    </w:p>
    <w:p w14:paraId="4E4D5DD8" w14:textId="443F042A" w:rsidR="00FF390B" w:rsidRPr="001E6FFB" w:rsidRDefault="004E0A74" w:rsidP="00FF390B">
      <w:pPr>
        <w:spacing w:after="0"/>
        <w:rPr>
          <w:rFonts w:cstheme="minorHAnsi"/>
        </w:rPr>
      </w:pPr>
      <w:r>
        <w:rPr>
          <w:rFonts w:cstheme="minorHAnsi"/>
          <w:b/>
          <w:bCs/>
        </w:rPr>
        <w:t>IZNOS POTPORE</w:t>
      </w:r>
      <w:r w:rsidR="00FF390B" w:rsidRPr="001E6FFB">
        <w:rPr>
          <w:rFonts w:cstheme="minorHAnsi"/>
        </w:rPr>
        <w:t xml:space="preserve"> za sufinanciranje troškova</w:t>
      </w:r>
      <w:r w:rsidR="00AC63FC">
        <w:rPr>
          <w:rFonts w:cstheme="minorHAnsi"/>
        </w:rPr>
        <w:t xml:space="preserve"> analize meda</w:t>
      </w:r>
      <w:r w:rsidR="00A6128D">
        <w:rPr>
          <w:rFonts w:cstheme="minorHAnsi"/>
        </w:rPr>
        <w:t xml:space="preserve"> je</w:t>
      </w:r>
      <w:r w:rsidR="00FF390B">
        <w:rPr>
          <w:rFonts w:cstheme="minorHAnsi"/>
        </w:rPr>
        <w:t>:</w:t>
      </w:r>
    </w:p>
    <w:p w14:paraId="09160BA7" w14:textId="77777777" w:rsidR="00FF390B" w:rsidRPr="008A4AAE" w:rsidRDefault="00FF390B" w:rsidP="00FF390B">
      <w:pPr>
        <w:spacing w:after="0"/>
        <w:jc w:val="center"/>
        <w:rPr>
          <w:rFonts w:cstheme="minorHAnsi"/>
          <w:b/>
          <w:bCs/>
        </w:rPr>
      </w:pPr>
    </w:p>
    <w:p w14:paraId="2DC9B387" w14:textId="4D28DBA6" w:rsidR="00FF390B" w:rsidRPr="00BF486E" w:rsidRDefault="00FF390B" w:rsidP="00FF390B">
      <w:pPr>
        <w:pStyle w:val="Odlomakpopisa"/>
        <w:numPr>
          <w:ilvl w:val="0"/>
          <w:numId w:val="5"/>
        </w:numPr>
        <w:spacing w:after="0"/>
        <w:jc w:val="both"/>
        <w:rPr>
          <w:rFonts w:cstheme="minorHAnsi"/>
        </w:rPr>
      </w:pPr>
      <w:r w:rsidRPr="008A4AAE">
        <w:rPr>
          <w:rFonts w:eastAsia="Calibri" w:cstheme="minorHAnsi"/>
          <w:b/>
          <w:bCs/>
          <w:color w:val="000000"/>
        </w:rPr>
        <w:lastRenderedPageBreak/>
        <w:t xml:space="preserve">do </w:t>
      </w:r>
      <w:r w:rsidR="00213257">
        <w:rPr>
          <w:rFonts w:eastAsia="Calibri" w:cstheme="minorHAnsi"/>
          <w:b/>
          <w:bCs/>
          <w:color w:val="000000"/>
        </w:rPr>
        <w:t>100</w:t>
      </w:r>
      <w:r w:rsidRPr="008A4AAE">
        <w:rPr>
          <w:rFonts w:eastAsia="Calibri" w:cstheme="minorHAnsi"/>
          <w:b/>
          <w:bCs/>
          <w:color w:val="000000"/>
        </w:rPr>
        <w:t>% ukupno prihvatljivih troškova</w:t>
      </w:r>
      <w:r w:rsidRPr="008A4AAE">
        <w:rPr>
          <w:rFonts w:cstheme="minorHAnsi"/>
        </w:rPr>
        <w:t xml:space="preserve"> (iznos bez PDV-a - za korisnike potpora koji su u sustavu PDV-a)</w:t>
      </w:r>
      <w:r w:rsidRPr="008A4AAE">
        <w:rPr>
          <w:rFonts w:eastAsia="Calibri" w:cstheme="minorHAnsi"/>
          <w:b/>
          <w:bCs/>
          <w:color w:val="000000"/>
        </w:rPr>
        <w:t xml:space="preserve"> a najviše </w:t>
      </w:r>
      <w:r w:rsidR="00213257">
        <w:rPr>
          <w:rFonts w:eastAsia="Calibri" w:cstheme="minorHAnsi"/>
          <w:b/>
          <w:bCs/>
          <w:color w:val="000000"/>
        </w:rPr>
        <w:t>100</w:t>
      </w:r>
      <w:r>
        <w:rPr>
          <w:rFonts w:eastAsia="Calibri" w:cstheme="minorHAnsi"/>
          <w:b/>
          <w:bCs/>
          <w:color w:val="000000"/>
        </w:rPr>
        <w:t>,00</w:t>
      </w:r>
      <w:r w:rsidRPr="008A4AAE">
        <w:rPr>
          <w:rFonts w:eastAsia="Calibri" w:cstheme="minorHAnsi"/>
          <w:b/>
          <w:bCs/>
          <w:color w:val="000000"/>
        </w:rPr>
        <w:t xml:space="preserve"> eura/</w:t>
      </w:r>
      <w:r w:rsidR="00213257">
        <w:rPr>
          <w:rFonts w:eastAsia="Calibri" w:cstheme="minorHAnsi"/>
          <w:b/>
          <w:bCs/>
          <w:color w:val="000000"/>
        </w:rPr>
        <w:t>po analizi meda</w:t>
      </w:r>
      <w:r w:rsidR="00EB6722">
        <w:rPr>
          <w:rFonts w:eastAsia="Calibri" w:cstheme="minorHAnsi"/>
          <w:b/>
          <w:bCs/>
          <w:color w:val="000000"/>
        </w:rPr>
        <w:t xml:space="preserve">, za najviše 3 </w:t>
      </w:r>
      <w:r w:rsidR="00A6128D">
        <w:rPr>
          <w:rFonts w:eastAsia="Calibri" w:cstheme="minorHAnsi"/>
          <w:b/>
          <w:bCs/>
          <w:color w:val="000000"/>
        </w:rPr>
        <w:t xml:space="preserve">izvršene </w:t>
      </w:r>
      <w:r w:rsidR="00EB6722">
        <w:rPr>
          <w:rFonts w:eastAsia="Calibri" w:cstheme="minorHAnsi"/>
          <w:b/>
          <w:bCs/>
          <w:color w:val="000000"/>
        </w:rPr>
        <w:t>analize meda</w:t>
      </w:r>
      <w:r w:rsidR="00A90EF4">
        <w:rPr>
          <w:rFonts w:eastAsia="Calibri" w:cstheme="minorHAnsi"/>
          <w:b/>
          <w:bCs/>
          <w:color w:val="000000"/>
        </w:rPr>
        <w:t>/po korisniku/godišnje</w:t>
      </w:r>
      <w:r w:rsidR="00EB6722">
        <w:rPr>
          <w:rFonts w:eastAsia="Calibri" w:cstheme="minorHAnsi"/>
          <w:b/>
          <w:bCs/>
          <w:color w:val="000000"/>
        </w:rPr>
        <w:t>.</w:t>
      </w:r>
    </w:p>
    <w:p w14:paraId="42DFA6D7" w14:textId="77777777" w:rsidR="00BF486E" w:rsidRPr="008A4AAE" w:rsidRDefault="00BF486E" w:rsidP="00BF486E">
      <w:pPr>
        <w:pStyle w:val="Odlomakpopisa"/>
        <w:spacing w:after="0"/>
        <w:jc w:val="both"/>
        <w:rPr>
          <w:rFonts w:cstheme="minorHAnsi"/>
        </w:rPr>
      </w:pPr>
    </w:p>
    <w:bookmarkEnd w:id="8"/>
    <w:p w14:paraId="5AB1DDFB" w14:textId="1C991D39" w:rsidR="005F1772" w:rsidRPr="0085384C" w:rsidRDefault="005F1772" w:rsidP="001974DE">
      <w:pPr>
        <w:spacing w:after="0" w:line="240" w:lineRule="auto"/>
        <w:jc w:val="both"/>
        <w:rPr>
          <w:rFonts w:eastAsia="Times New Roman" w:cstheme="minorHAnsi"/>
          <w:b/>
          <w:bCs/>
          <w:lang w:eastAsia="hr-HR"/>
        </w:rPr>
      </w:pPr>
      <w:r w:rsidRPr="005F1772">
        <w:rPr>
          <w:rFonts w:eastAsia="Times New Roman" w:cstheme="minorHAnsi"/>
          <w:b/>
          <w:bCs/>
          <w:lang w:eastAsia="hr-HR"/>
        </w:rPr>
        <w:t xml:space="preserve">Uz </w:t>
      </w:r>
      <w:r w:rsidR="00AE30FD">
        <w:rPr>
          <w:rFonts w:eastAsia="Times New Roman" w:cstheme="minorHAnsi"/>
          <w:b/>
          <w:bCs/>
          <w:lang w:eastAsia="hr-HR"/>
        </w:rPr>
        <w:t>prijavu</w:t>
      </w:r>
      <w:r w:rsidRPr="005F1772">
        <w:rPr>
          <w:rFonts w:eastAsia="Times New Roman" w:cstheme="minorHAnsi"/>
          <w:b/>
          <w:bCs/>
          <w:lang w:eastAsia="hr-HR"/>
        </w:rPr>
        <w:t xml:space="preserve"> za </w:t>
      </w:r>
      <w:r w:rsidR="00AE30FD">
        <w:rPr>
          <w:rFonts w:eastAsia="Times New Roman" w:cstheme="minorHAnsi"/>
          <w:b/>
          <w:bCs/>
          <w:lang w:eastAsia="hr-HR"/>
        </w:rPr>
        <w:t xml:space="preserve">dodjelu </w:t>
      </w:r>
      <w:r w:rsidRPr="005F1772">
        <w:rPr>
          <w:rFonts w:eastAsia="Times New Roman" w:cstheme="minorHAnsi"/>
          <w:b/>
          <w:bCs/>
          <w:lang w:eastAsia="hr-HR"/>
        </w:rPr>
        <w:t>potpor</w:t>
      </w:r>
      <w:r w:rsidR="00AE30FD">
        <w:rPr>
          <w:rFonts w:eastAsia="Times New Roman" w:cstheme="minorHAnsi"/>
          <w:b/>
          <w:bCs/>
          <w:lang w:eastAsia="hr-HR"/>
        </w:rPr>
        <w:t>e</w:t>
      </w:r>
      <w:r w:rsidRPr="005F1772">
        <w:rPr>
          <w:rFonts w:eastAsia="Times New Roman" w:cstheme="minorHAnsi"/>
          <w:b/>
          <w:bCs/>
          <w:lang w:eastAsia="hr-HR"/>
        </w:rPr>
        <w:t xml:space="preserve"> </w:t>
      </w:r>
      <w:r w:rsidR="00D8229D">
        <w:rPr>
          <w:rFonts w:eastAsia="Times New Roman" w:cstheme="minorHAnsi"/>
          <w:b/>
          <w:bCs/>
          <w:lang w:eastAsia="hr-HR"/>
        </w:rPr>
        <w:t xml:space="preserve">obavezno se </w:t>
      </w:r>
      <w:r w:rsidRPr="005F1772">
        <w:rPr>
          <w:rFonts w:eastAsia="Times New Roman" w:cstheme="minorHAnsi"/>
          <w:b/>
          <w:bCs/>
          <w:lang w:eastAsia="hr-HR"/>
        </w:rPr>
        <w:t>prilaže izvršena analiza meda</w:t>
      </w:r>
      <w:r>
        <w:rPr>
          <w:rFonts w:eastAsia="Times New Roman" w:cstheme="minorHAnsi"/>
          <w:b/>
          <w:bCs/>
          <w:lang w:eastAsia="hr-HR"/>
        </w:rPr>
        <w:t xml:space="preserve"> i dokaz o nabavljenoj Nacionalnoj staklenci u 2023. godini.</w:t>
      </w:r>
    </w:p>
    <w:p w14:paraId="70F51670" w14:textId="77777777" w:rsidR="007A016C" w:rsidRDefault="007A016C" w:rsidP="001974DE">
      <w:pPr>
        <w:spacing w:after="0" w:line="240" w:lineRule="auto"/>
        <w:contextualSpacing/>
        <w:jc w:val="both"/>
        <w:rPr>
          <w:rFonts w:cstheme="minorHAnsi"/>
          <w:b/>
          <w:bCs/>
        </w:rPr>
      </w:pPr>
    </w:p>
    <w:p w14:paraId="7442B8E1" w14:textId="3AB5F141" w:rsidR="001974DE" w:rsidRPr="005F1772" w:rsidRDefault="00CA3F40" w:rsidP="001974DE">
      <w:pPr>
        <w:spacing w:after="0" w:line="240" w:lineRule="auto"/>
        <w:contextualSpacing/>
        <w:jc w:val="both"/>
        <w:rPr>
          <w:rFonts w:eastAsia="Calibri" w:cstheme="minorHAnsi"/>
          <w:b/>
          <w:bCs/>
          <w:i/>
          <w:iCs/>
        </w:rPr>
      </w:pPr>
      <w:r>
        <w:rPr>
          <w:rFonts w:cstheme="minorHAnsi"/>
          <w:b/>
          <w:bCs/>
        </w:rPr>
        <w:t xml:space="preserve">3. MJERA: </w:t>
      </w:r>
      <w:r w:rsidR="001974DE" w:rsidRPr="001974DE">
        <w:rPr>
          <w:rFonts w:eastAsia="Calibri" w:cstheme="minorHAnsi"/>
          <w:b/>
          <w:bCs/>
          <w:i/>
          <w:iCs/>
        </w:rPr>
        <w:t>POTPORA ZA TROŠKOVE IZRADE PROMIDŽBENOG MATERIJALA</w:t>
      </w:r>
      <w:r w:rsidR="00EB6722">
        <w:rPr>
          <w:rFonts w:eastAsia="Calibri" w:cstheme="minorHAnsi"/>
          <w:b/>
          <w:bCs/>
          <w:i/>
          <w:iCs/>
        </w:rPr>
        <w:t>, LETAKA I ETIKETA</w:t>
      </w:r>
    </w:p>
    <w:p w14:paraId="3AED1520" w14:textId="3CA96633" w:rsidR="001974DE" w:rsidRPr="00BF486E" w:rsidRDefault="001974DE" w:rsidP="00BF486E">
      <w:pPr>
        <w:spacing w:after="0"/>
        <w:jc w:val="both"/>
        <w:rPr>
          <w:rFonts w:cstheme="minorHAnsi"/>
        </w:rPr>
      </w:pPr>
      <w:r>
        <w:rPr>
          <w:rFonts w:eastAsia="Times New Roman" w:cstheme="minorHAnsi"/>
          <w:lang w:eastAsia="hr-HR"/>
        </w:rPr>
        <w:t>Potpora se odobrava za sufinanciranje troškova izrade</w:t>
      </w:r>
      <w:r w:rsidR="00EB6722">
        <w:rPr>
          <w:rFonts w:eastAsia="Times New Roman" w:cstheme="minorHAnsi"/>
          <w:lang w:eastAsia="hr-HR"/>
        </w:rPr>
        <w:t>,</w:t>
      </w:r>
      <w:r>
        <w:rPr>
          <w:rFonts w:eastAsia="Times New Roman" w:cstheme="minorHAnsi"/>
          <w:lang w:eastAsia="hr-HR"/>
        </w:rPr>
        <w:t xml:space="preserve"> </w:t>
      </w:r>
      <w:r w:rsidR="00EB6722">
        <w:rPr>
          <w:rFonts w:eastAsia="Times New Roman" w:cstheme="minorHAnsi"/>
          <w:lang w:eastAsia="hr-HR"/>
        </w:rPr>
        <w:t xml:space="preserve">tiskanja </w:t>
      </w:r>
      <w:r>
        <w:rPr>
          <w:rFonts w:eastAsia="Times New Roman" w:cstheme="minorHAnsi"/>
          <w:lang w:eastAsia="hr-HR"/>
        </w:rPr>
        <w:t>promidžbenog materijala</w:t>
      </w:r>
      <w:r w:rsidR="00EB6722">
        <w:rPr>
          <w:rFonts w:eastAsia="Times New Roman" w:cstheme="minorHAnsi"/>
          <w:lang w:eastAsia="hr-HR"/>
        </w:rPr>
        <w:t>,</w:t>
      </w:r>
      <w:r w:rsidR="00EB6722" w:rsidRPr="00CA3F40">
        <w:rPr>
          <w:rFonts w:eastAsia="Times New Roman" w:cstheme="minorHAnsi"/>
          <w:lang w:eastAsia="hr-HR"/>
        </w:rPr>
        <w:t xml:space="preserve"> letaka </w:t>
      </w:r>
      <w:r w:rsidR="00EB6722">
        <w:rPr>
          <w:rFonts w:eastAsia="Times New Roman" w:cstheme="minorHAnsi"/>
          <w:lang w:eastAsia="hr-HR"/>
        </w:rPr>
        <w:t>i</w:t>
      </w:r>
      <w:r w:rsidR="009C3AAC">
        <w:rPr>
          <w:rFonts w:eastAsia="Times New Roman" w:cstheme="minorHAnsi"/>
          <w:lang w:eastAsia="hr-HR"/>
        </w:rPr>
        <w:t>/ili</w:t>
      </w:r>
      <w:r w:rsidR="00EB6722">
        <w:rPr>
          <w:rFonts w:eastAsia="Times New Roman" w:cstheme="minorHAnsi"/>
          <w:lang w:eastAsia="hr-HR"/>
        </w:rPr>
        <w:t xml:space="preserve"> </w:t>
      </w:r>
      <w:r w:rsidR="00EB6722" w:rsidRPr="00CA3F40">
        <w:rPr>
          <w:rFonts w:eastAsia="Times New Roman" w:cstheme="minorHAnsi"/>
          <w:lang w:eastAsia="hr-HR"/>
        </w:rPr>
        <w:t>etiketa</w:t>
      </w:r>
      <w:r w:rsidR="005F1772">
        <w:rPr>
          <w:rFonts w:eastAsia="Times New Roman" w:cstheme="minorHAnsi"/>
          <w:lang w:eastAsia="hr-HR"/>
        </w:rPr>
        <w:t xml:space="preserve"> u 2023. godini</w:t>
      </w:r>
      <w:r w:rsidR="00EB6722">
        <w:rPr>
          <w:rFonts w:eastAsia="Times New Roman" w:cstheme="minorHAnsi"/>
          <w:lang w:eastAsia="hr-HR"/>
        </w:rPr>
        <w:t xml:space="preserve"> </w:t>
      </w:r>
      <w:r>
        <w:rPr>
          <w:rFonts w:eastAsia="Times New Roman" w:cstheme="minorHAnsi"/>
          <w:lang w:eastAsia="hr-HR"/>
        </w:rPr>
        <w:t>onim pčelarima</w:t>
      </w:r>
      <w:r w:rsidR="00BF486E">
        <w:rPr>
          <w:rFonts w:eastAsia="Times New Roman" w:cstheme="minorHAnsi"/>
          <w:lang w:eastAsia="hr-HR"/>
        </w:rPr>
        <w:t xml:space="preserve"> </w:t>
      </w:r>
      <w:r w:rsidR="00BF486E" w:rsidRPr="00BF486E">
        <w:rPr>
          <w:rFonts w:cstheme="minorHAnsi"/>
        </w:rPr>
        <w:t>koji koriste Nacionalne staklenke za pakiranje meda proizvedenog na vlastitom pčelinjaku za tržište.</w:t>
      </w:r>
    </w:p>
    <w:p w14:paraId="0287332C" w14:textId="77777777" w:rsidR="001974DE" w:rsidRDefault="001974DE" w:rsidP="001974DE">
      <w:pPr>
        <w:spacing w:after="0" w:line="240" w:lineRule="auto"/>
        <w:jc w:val="both"/>
        <w:rPr>
          <w:rFonts w:eastAsia="Times New Roman" w:cstheme="minorHAnsi"/>
          <w:lang w:eastAsia="hr-HR"/>
        </w:rPr>
      </w:pPr>
    </w:p>
    <w:p w14:paraId="5386A558" w14:textId="6111C8AD" w:rsidR="00EB6722" w:rsidRPr="001E6FFB" w:rsidRDefault="00EB6722" w:rsidP="00EB6722">
      <w:pPr>
        <w:spacing w:after="0"/>
        <w:rPr>
          <w:rFonts w:cstheme="minorHAnsi"/>
        </w:rPr>
      </w:pPr>
      <w:r>
        <w:rPr>
          <w:rFonts w:cstheme="minorHAnsi"/>
          <w:b/>
          <w:bCs/>
        </w:rPr>
        <w:t>IZNOS POTPORE</w:t>
      </w:r>
      <w:r w:rsidRPr="001E6FFB">
        <w:rPr>
          <w:rFonts w:cstheme="minorHAnsi"/>
        </w:rPr>
        <w:t xml:space="preserve"> za sufinanciranje troškova</w:t>
      </w:r>
      <w:r>
        <w:rPr>
          <w:rFonts w:cstheme="minorHAnsi"/>
        </w:rPr>
        <w:t xml:space="preserve"> izrade promidžbenog materijala, letaka i</w:t>
      </w:r>
      <w:r w:rsidR="009C3AAC">
        <w:rPr>
          <w:rFonts w:cstheme="minorHAnsi"/>
        </w:rPr>
        <w:t>/ili</w:t>
      </w:r>
      <w:r>
        <w:rPr>
          <w:rFonts w:cstheme="minorHAnsi"/>
        </w:rPr>
        <w:t xml:space="preserve"> etiketa</w:t>
      </w:r>
      <w:r w:rsidR="00A6128D">
        <w:rPr>
          <w:rFonts w:cstheme="minorHAnsi"/>
        </w:rPr>
        <w:t xml:space="preserve"> je</w:t>
      </w:r>
      <w:r>
        <w:rPr>
          <w:rFonts w:cstheme="minorHAnsi"/>
        </w:rPr>
        <w:t>:</w:t>
      </w:r>
    </w:p>
    <w:p w14:paraId="6F820479" w14:textId="77777777" w:rsidR="00EB6722" w:rsidRPr="008A4AAE" w:rsidRDefault="00EB6722" w:rsidP="00EB6722">
      <w:pPr>
        <w:spacing w:after="0"/>
        <w:jc w:val="center"/>
        <w:rPr>
          <w:rFonts w:cstheme="minorHAnsi"/>
          <w:b/>
          <w:bCs/>
        </w:rPr>
      </w:pPr>
    </w:p>
    <w:p w14:paraId="69F27830" w14:textId="7589A290" w:rsidR="00EB6722" w:rsidRPr="008A4AAE" w:rsidRDefault="00EB6722" w:rsidP="00EB6722">
      <w:pPr>
        <w:pStyle w:val="Odlomakpopisa"/>
        <w:numPr>
          <w:ilvl w:val="0"/>
          <w:numId w:val="5"/>
        </w:numPr>
        <w:spacing w:after="0"/>
        <w:jc w:val="both"/>
        <w:rPr>
          <w:rFonts w:cstheme="minorHAnsi"/>
        </w:rPr>
      </w:pPr>
      <w:r w:rsidRPr="008A4AAE">
        <w:rPr>
          <w:rFonts w:eastAsia="Calibri" w:cstheme="minorHAnsi"/>
          <w:b/>
          <w:bCs/>
          <w:color w:val="000000"/>
        </w:rPr>
        <w:t xml:space="preserve">do </w:t>
      </w:r>
      <w:r>
        <w:rPr>
          <w:rFonts w:eastAsia="Calibri" w:cstheme="minorHAnsi"/>
          <w:b/>
          <w:bCs/>
          <w:color w:val="000000"/>
        </w:rPr>
        <w:t>100</w:t>
      </w:r>
      <w:r w:rsidRPr="008A4AAE">
        <w:rPr>
          <w:rFonts w:eastAsia="Calibri" w:cstheme="minorHAnsi"/>
          <w:b/>
          <w:bCs/>
          <w:color w:val="000000"/>
        </w:rPr>
        <w:t>% ukupno prihvatljivih troškova</w:t>
      </w:r>
      <w:r w:rsidRPr="008A4AAE">
        <w:rPr>
          <w:rFonts w:cstheme="minorHAnsi"/>
        </w:rPr>
        <w:t xml:space="preserve"> (iznos bez PDV-a - za korisnike potpora koji su u sustavu PDV-a)</w:t>
      </w:r>
      <w:r w:rsidRPr="008A4AAE">
        <w:rPr>
          <w:rFonts w:eastAsia="Calibri" w:cstheme="minorHAnsi"/>
          <w:b/>
          <w:bCs/>
          <w:color w:val="000000"/>
        </w:rPr>
        <w:t xml:space="preserve"> a najviše </w:t>
      </w:r>
      <w:r w:rsidR="003C696E">
        <w:rPr>
          <w:rFonts w:eastAsia="Calibri" w:cstheme="minorHAnsi"/>
          <w:b/>
          <w:bCs/>
          <w:color w:val="000000"/>
        </w:rPr>
        <w:t>350</w:t>
      </w:r>
      <w:r>
        <w:rPr>
          <w:rFonts w:eastAsia="Calibri" w:cstheme="minorHAnsi"/>
          <w:b/>
          <w:bCs/>
          <w:color w:val="000000"/>
        </w:rPr>
        <w:t>,00</w:t>
      </w:r>
      <w:r w:rsidRPr="008A4AAE">
        <w:rPr>
          <w:rFonts w:eastAsia="Calibri" w:cstheme="minorHAnsi"/>
          <w:b/>
          <w:bCs/>
          <w:color w:val="000000"/>
        </w:rPr>
        <w:t xml:space="preserve"> eura/korisniku/godišnje. </w:t>
      </w:r>
    </w:p>
    <w:p w14:paraId="3096B050" w14:textId="77777777" w:rsidR="001974DE" w:rsidRDefault="001974DE" w:rsidP="001974DE">
      <w:pPr>
        <w:spacing w:after="0" w:line="240" w:lineRule="auto"/>
        <w:jc w:val="both"/>
        <w:rPr>
          <w:rFonts w:eastAsia="Times New Roman" w:cstheme="minorHAnsi"/>
          <w:lang w:eastAsia="hr-HR"/>
        </w:rPr>
      </w:pPr>
    </w:p>
    <w:p w14:paraId="553CE98A" w14:textId="63BE3E8C" w:rsidR="00CA3F40" w:rsidRPr="005F1772" w:rsidRDefault="00CA3F40" w:rsidP="001974DE">
      <w:pPr>
        <w:spacing w:after="0" w:line="240" w:lineRule="auto"/>
        <w:jc w:val="both"/>
        <w:rPr>
          <w:rFonts w:eastAsia="Times New Roman" w:cstheme="minorHAnsi"/>
          <w:b/>
          <w:bCs/>
          <w:lang w:eastAsia="hr-HR"/>
        </w:rPr>
      </w:pPr>
      <w:bookmarkStart w:id="9" w:name="_Hlk134010864"/>
      <w:r w:rsidRPr="005F1772">
        <w:rPr>
          <w:rFonts w:eastAsia="Times New Roman" w:cstheme="minorHAnsi"/>
          <w:b/>
          <w:bCs/>
          <w:lang w:eastAsia="hr-HR"/>
        </w:rPr>
        <w:t xml:space="preserve">Uz </w:t>
      </w:r>
      <w:r w:rsidR="00AE30FD">
        <w:rPr>
          <w:rFonts w:eastAsia="Times New Roman" w:cstheme="minorHAnsi"/>
          <w:b/>
          <w:bCs/>
          <w:lang w:eastAsia="hr-HR"/>
        </w:rPr>
        <w:t>prijavu za dodjelu potpore</w:t>
      </w:r>
      <w:r w:rsidRPr="005F1772">
        <w:rPr>
          <w:rFonts w:eastAsia="Times New Roman" w:cstheme="minorHAnsi"/>
          <w:b/>
          <w:bCs/>
          <w:lang w:eastAsia="hr-HR"/>
        </w:rPr>
        <w:t xml:space="preserve"> </w:t>
      </w:r>
      <w:r w:rsidR="0039576D">
        <w:rPr>
          <w:rFonts w:eastAsia="Times New Roman" w:cstheme="minorHAnsi"/>
          <w:b/>
          <w:bCs/>
          <w:lang w:eastAsia="hr-HR"/>
        </w:rPr>
        <w:t xml:space="preserve">obavezno se </w:t>
      </w:r>
      <w:r w:rsidRPr="005F1772">
        <w:rPr>
          <w:rFonts w:eastAsia="Times New Roman" w:cstheme="minorHAnsi"/>
          <w:b/>
          <w:bCs/>
          <w:lang w:eastAsia="hr-HR"/>
        </w:rPr>
        <w:t>prilaže primjerak tiskanog promidžbenog materijala</w:t>
      </w:r>
      <w:r w:rsidR="009C3AAC">
        <w:rPr>
          <w:rFonts w:eastAsia="Times New Roman" w:cstheme="minorHAnsi"/>
          <w:b/>
          <w:bCs/>
          <w:lang w:eastAsia="hr-HR"/>
        </w:rPr>
        <w:t>, letka i/ili etikete</w:t>
      </w:r>
      <w:r w:rsidRPr="005F1772">
        <w:rPr>
          <w:rFonts w:eastAsia="Times New Roman" w:cstheme="minorHAnsi"/>
          <w:b/>
          <w:bCs/>
          <w:lang w:eastAsia="hr-HR"/>
        </w:rPr>
        <w:t>.</w:t>
      </w:r>
      <w:bookmarkEnd w:id="9"/>
    </w:p>
    <w:p w14:paraId="32E64BE0" w14:textId="77777777" w:rsidR="00213257" w:rsidRDefault="00213257" w:rsidP="00F91B1C">
      <w:pPr>
        <w:spacing w:after="0"/>
        <w:rPr>
          <w:rFonts w:cstheme="minorHAnsi"/>
          <w:b/>
          <w:bCs/>
        </w:rPr>
      </w:pPr>
    </w:p>
    <w:p w14:paraId="74388C46" w14:textId="77777777" w:rsidR="00BE1ECC" w:rsidRPr="008A4AAE" w:rsidRDefault="00BE1ECC" w:rsidP="00BE1ECC">
      <w:pPr>
        <w:spacing w:after="0" w:line="276" w:lineRule="auto"/>
        <w:jc w:val="both"/>
        <w:rPr>
          <w:rFonts w:eastAsia="Times New Roman" w:cstheme="minorHAnsi"/>
          <w:b/>
          <w:lang w:eastAsia="hr-HR"/>
        </w:rPr>
      </w:pPr>
    </w:p>
    <w:p w14:paraId="3383FAC1" w14:textId="01F8D315" w:rsidR="00BE1ECC" w:rsidRPr="008A4AAE" w:rsidRDefault="00BE1ECC" w:rsidP="00BE1ECC">
      <w:pPr>
        <w:spacing w:after="0" w:line="276" w:lineRule="auto"/>
        <w:jc w:val="both"/>
        <w:rPr>
          <w:rFonts w:eastAsia="Times New Roman" w:cstheme="minorHAnsi"/>
          <w:b/>
          <w:lang w:eastAsia="hr-HR"/>
        </w:rPr>
      </w:pPr>
      <w:r w:rsidRPr="008A4AAE">
        <w:rPr>
          <w:rFonts w:eastAsia="Times New Roman" w:cstheme="minorHAnsi"/>
          <w:b/>
          <w:lang w:eastAsia="hr-HR"/>
        </w:rPr>
        <w:t>POSTUPAK DODJELE POTPORA MALE VRIJEDNOSTI</w:t>
      </w:r>
    </w:p>
    <w:p w14:paraId="693780F2" w14:textId="77777777" w:rsidR="00BE1ECC" w:rsidRPr="008A4AAE" w:rsidRDefault="00BE1ECC" w:rsidP="00BE1ECC">
      <w:pPr>
        <w:spacing w:after="0" w:line="276" w:lineRule="auto"/>
        <w:jc w:val="center"/>
        <w:rPr>
          <w:rFonts w:eastAsia="Calibri" w:cstheme="minorHAnsi"/>
          <w:b/>
        </w:rPr>
      </w:pPr>
    </w:p>
    <w:p w14:paraId="115AC505" w14:textId="034D6A96" w:rsidR="00BE1ECC" w:rsidRPr="008A4AAE" w:rsidRDefault="00BE1ECC" w:rsidP="00BE1ECC">
      <w:pPr>
        <w:spacing w:after="0" w:line="276" w:lineRule="auto"/>
        <w:jc w:val="center"/>
        <w:rPr>
          <w:rFonts w:eastAsia="Calibri" w:cstheme="minorHAnsi"/>
          <w:b/>
        </w:rPr>
      </w:pPr>
      <w:r w:rsidRPr="008A4AAE">
        <w:rPr>
          <w:rFonts w:eastAsia="Calibri" w:cstheme="minorHAnsi"/>
          <w:b/>
        </w:rPr>
        <w:t xml:space="preserve">Članak </w:t>
      </w:r>
      <w:r w:rsidR="00F87772">
        <w:rPr>
          <w:rFonts w:eastAsia="Calibri" w:cstheme="minorHAnsi"/>
          <w:b/>
        </w:rPr>
        <w:t>5</w:t>
      </w:r>
      <w:r w:rsidRPr="008A4AAE">
        <w:rPr>
          <w:rFonts w:eastAsia="Calibri" w:cstheme="minorHAnsi"/>
          <w:b/>
        </w:rPr>
        <w:t>.</w:t>
      </w:r>
    </w:p>
    <w:p w14:paraId="62450304" w14:textId="77777777" w:rsidR="00BE1ECC" w:rsidRPr="008A4AAE" w:rsidRDefault="00BE1ECC" w:rsidP="00BE1ECC">
      <w:pPr>
        <w:spacing w:after="0" w:line="276" w:lineRule="auto"/>
        <w:jc w:val="center"/>
        <w:rPr>
          <w:rFonts w:eastAsia="Calibri" w:cstheme="minorHAnsi"/>
          <w:b/>
        </w:rPr>
      </w:pPr>
    </w:p>
    <w:p w14:paraId="5694289F" w14:textId="77777777" w:rsidR="00557E21" w:rsidRPr="008A4AAE" w:rsidRDefault="00557E21" w:rsidP="00405C98">
      <w:pPr>
        <w:spacing w:after="0" w:line="276" w:lineRule="auto"/>
        <w:jc w:val="both"/>
        <w:rPr>
          <w:rFonts w:eastAsia="Calibri" w:cstheme="minorHAnsi"/>
        </w:rPr>
      </w:pPr>
      <w:r w:rsidRPr="008A4AAE">
        <w:rPr>
          <w:rFonts w:eastAsia="Calibri" w:cstheme="minorHAnsi"/>
        </w:rPr>
        <w:t>Potpora temeljem ovog Programa odobrava se iz sredstava Proračuna Karlovačke županije za 2023. godinu.</w:t>
      </w:r>
    </w:p>
    <w:p w14:paraId="7F32AF37" w14:textId="77777777" w:rsidR="00A90EF4" w:rsidRDefault="00A90EF4" w:rsidP="00405C98">
      <w:pPr>
        <w:spacing w:after="0" w:line="276" w:lineRule="auto"/>
        <w:jc w:val="both"/>
        <w:rPr>
          <w:rFonts w:eastAsia="Calibri" w:cstheme="minorHAnsi"/>
        </w:rPr>
      </w:pPr>
    </w:p>
    <w:p w14:paraId="73AD4D70" w14:textId="72906929" w:rsidR="00A90EF4" w:rsidRDefault="00BE1ECC" w:rsidP="00BE1ECC">
      <w:pPr>
        <w:spacing w:after="0" w:line="276" w:lineRule="auto"/>
        <w:jc w:val="both"/>
        <w:rPr>
          <w:rFonts w:eastAsia="Calibri" w:cstheme="minorHAnsi"/>
        </w:rPr>
      </w:pPr>
      <w:r w:rsidRPr="008A4AAE">
        <w:rPr>
          <w:rFonts w:eastAsia="Calibri" w:cstheme="minorHAnsi"/>
        </w:rPr>
        <w:t xml:space="preserve">Potpore male vrijednosti dodjeljuju se temeljem </w:t>
      </w:r>
      <w:r w:rsidR="002C1546" w:rsidRPr="008A4AAE">
        <w:rPr>
          <w:rFonts w:eastAsia="Calibri" w:cstheme="minorHAnsi"/>
        </w:rPr>
        <w:t xml:space="preserve">podnesenih prijava na </w:t>
      </w:r>
      <w:r w:rsidRPr="008A4AAE">
        <w:rPr>
          <w:rFonts w:eastAsia="Calibri" w:cstheme="minorHAnsi"/>
        </w:rPr>
        <w:t>Javn</w:t>
      </w:r>
      <w:r w:rsidR="00471714">
        <w:rPr>
          <w:rFonts w:eastAsia="Calibri" w:cstheme="minorHAnsi"/>
        </w:rPr>
        <w:t xml:space="preserve">i </w:t>
      </w:r>
      <w:r w:rsidRPr="008A4AAE">
        <w:rPr>
          <w:rFonts w:eastAsia="Calibri" w:cstheme="minorHAnsi"/>
        </w:rPr>
        <w:t>poziv za podnošenje prijava.</w:t>
      </w:r>
    </w:p>
    <w:p w14:paraId="5B416EE9" w14:textId="77777777" w:rsidR="00442B0B" w:rsidRDefault="00442B0B" w:rsidP="00BE1ECC">
      <w:pPr>
        <w:spacing w:after="0" w:line="276" w:lineRule="auto"/>
        <w:jc w:val="both"/>
        <w:rPr>
          <w:rFonts w:eastAsia="Calibri" w:cstheme="minorHAnsi"/>
        </w:rPr>
      </w:pPr>
    </w:p>
    <w:p w14:paraId="50569843" w14:textId="7670CA81" w:rsidR="00442B0B" w:rsidRDefault="00442B0B" w:rsidP="00BE1ECC">
      <w:pPr>
        <w:spacing w:after="0" w:line="276" w:lineRule="auto"/>
        <w:jc w:val="both"/>
        <w:rPr>
          <w:rFonts w:eastAsia="Calibri" w:cstheme="minorHAnsi"/>
        </w:rPr>
      </w:pPr>
      <w:r>
        <w:rPr>
          <w:rFonts w:eastAsia="Calibri" w:cstheme="minorHAnsi"/>
        </w:rPr>
        <w:t xml:space="preserve">Pojedini prijavitelj može podnijeti </w:t>
      </w:r>
      <w:r w:rsidR="00000676">
        <w:rPr>
          <w:rFonts w:eastAsia="Calibri" w:cstheme="minorHAnsi"/>
        </w:rPr>
        <w:t>najviše jednu prijavu na svaku Mjeru iz Programa</w:t>
      </w:r>
      <w:r w:rsidR="000170A6">
        <w:rPr>
          <w:rFonts w:eastAsia="Calibri" w:cstheme="minorHAnsi"/>
        </w:rPr>
        <w:t>.</w:t>
      </w:r>
    </w:p>
    <w:p w14:paraId="19B3D262" w14:textId="707B96D7" w:rsidR="00442B0B" w:rsidRDefault="00442B0B" w:rsidP="00BE1ECC">
      <w:pPr>
        <w:spacing w:after="0" w:line="276" w:lineRule="auto"/>
        <w:jc w:val="both"/>
        <w:rPr>
          <w:rFonts w:eastAsia="Calibri" w:cstheme="minorHAnsi"/>
        </w:rPr>
      </w:pPr>
      <w:r>
        <w:rPr>
          <w:rFonts w:eastAsia="Calibri" w:cstheme="minorHAnsi"/>
        </w:rPr>
        <w:t xml:space="preserve"> </w:t>
      </w:r>
    </w:p>
    <w:p w14:paraId="2D979108" w14:textId="5E412A24" w:rsidR="00BE1ECC" w:rsidRPr="003F3F24" w:rsidRDefault="00BE1ECC" w:rsidP="00BE1ECC">
      <w:pPr>
        <w:spacing w:after="0" w:line="276" w:lineRule="auto"/>
        <w:jc w:val="both"/>
        <w:rPr>
          <w:rFonts w:cstheme="minorHAnsi"/>
          <w:shd w:val="clear" w:color="auto" w:fill="FFFFFF"/>
        </w:rPr>
      </w:pPr>
      <w:r w:rsidRPr="003F3F24">
        <w:rPr>
          <w:rFonts w:eastAsia="Calibri" w:cstheme="minorHAnsi"/>
        </w:rPr>
        <w:t>Pravo na dodjelu potpore temeljem ovoga Programa nije moguće ostvariti za ulaganje za koje je  ili će biti  dodijeljena potpora iz drugoga javnog izvora (proračun jedinice lokalne samouprave, drugi javni izvori)</w:t>
      </w:r>
      <w:r w:rsidR="006A4C81" w:rsidRPr="003F3F24">
        <w:rPr>
          <w:rFonts w:cstheme="minorHAnsi"/>
          <w:shd w:val="clear" w:color="auto" w:fill="FFFFFF"/>
        </w:rPr>
        <w:t xml:space="preserve"> i/ili </w:t>
      </w:r>
      <w:bookmarkStart w:id="10" w:name="_Hlk134012182"/>
      <w:r w:rsidR="009577DA" w:rsidRPr="003F3F24">
        <w:rPr>
          <w:rFonts w:cstheme="minorHAnsi"/>
          <w:shd w:val="clear" w:color="auto" w:fill="FFFFFF"/>
        </w:rPr>
        <w:t>I</w:t>
      </w:r>
      <w:r w:rsidR="006A4C81" w:rsidRPr="003F3F24">
        <w:rPr>
          <w:rFonts w:cstheme="minorHAnsi"/>
          <w:shd w:val="clear" w:color="auto" w:fill="FFFFFF"/>
        </w:rPr>
        <w:t>ntervencije u sektoru pčelarstva unutar Strateškog plana zajedničke poljoprivredne politike Republike Hrvatske 2023. – 2027</w:t>
      </w:r>
      <w:bookmarkEnd w:id="10"/>
      <w:r w:rsidR="0085384C" w:rsidRPr="003F3F24">
        <w:rPr>
          <w:rFonts w:eastAsia="Calibri" w:cstheme="minorHAnsi"/>
        </w:rPr>
        <w:t xml:space="preserve">. (sukladno Pravilniku o provedbi </w:t>
      </w:r>
      <w:r w:rsidR="0085384C" w:rsidRPr="003F3F24">
        <w:rPr>
          <w:rFonts w:cstheme="minorHAnsi"/>
          <w:shd w:val="clear" w:color="auto" w:fill="FFFFFF"/>
        </w:rPr>
        <w:t>Intervencije u sektoru pčelarstva</w:t>
      </w:r>
      <w:r w:rsidR="001F3882" w:rsidRPr="003F3F24">
        <w:rPr>
          <w:rFonts w:cstheme="minorHAnsi"/>
          <w:shd w:val="clear" w:color="auto" w:fill="FFFFFF"/>
        </w:rPr>
        <w:t>:</w:t>
      </w:r>
      <w:r w:rsidR="0085384C" w:rsidRPr="003F3F24">
        <w:rPr>
          <w:rFonts w:cstheme="minorHAnsi"/>
          <w:shd w:val="clear" w:color="auto" w:fill="FFFFFF"/>
        </w:rPr>
        <w:t xml:space="preserve">  </w:t>
      </w:r>
      <w:r w:rsidR="001F3882" w:rsidRPr="003F3F24">
        <w:rPr>
          <w:rFonts w:cstheme="minorHAnsi"/>
          <w:shd w:val="clear" w:color="auto" w:fill="FFFFFF"/>
        </w:rPr>
        <w:t>„</w:t>
      </w:r>
      <w:r w:rsidR="0085384C" w:rsidRPr="003F3F24">
        <w:rPr>
          <w:rFonts w:cstheme="minorHAnsi"/>
          <w:shd w:val="clear" w:color="auto" w:fill="FFFFFF"/>
        </w:rPr>
        <w:t>Narodne novine</w:t>
      </w:r>
      <w:r w:rsidR="001F3882" w:rsidRPr="003F3F24">
        <w:rPr>
          <w:rFonts w:cstheme="minorHAnsi"/>
          <w:shd w:val="clear" w:color="auto" w:fill="FFFFFF"/>
        </w:rPr>
        <w:t>“</w:t>
      </w:r>
      <w:r w:rsidR="0085384C" w:rsidRPr="003F3F24">
        <w:rPr>
          <w:rFonts w:cstheme="minorHAnsi"/>
          <w:shd w:val="clear" w:color="auto" w:fill="FFFFFF"/>
        </w:rPr>
        <w:t xml:space="preserve"> broj 24/2023.)</w:t>
      </w:r>
    </w:p>
    <w:p w14:paraId="0B4A6F0D" w14:textId="77777777" w:rsidR="0085384C" w:rsidRPr="008A4AAE" w:rsidRDefault="0085384C" w:rsidP="00BE1ECC">
      <w:pPr>
        <w:spacing w:after="0" w:line="276" w:lineRule="auto"/>
        <w:jc w:val="both"/>
        <w:rPr>
          <w:rFonts w:eastAsia="Calibri" w:cstheme="minorHAnsi"/>
        </w:rPr>
      </w:pPr>
    </w:p>
    <w:p w14:paraId="1BE355A4" w14:textId="06DFACBB" w:rsidR="004A770B" w:rsidRPr="008A4AAE" w:rsidRDefault="00BE1ECC" w:rsidP="009334EC">
      <w:pPr>
        <w:spacing w:after="0" w:line="276" w:lineRule="auto"/>
        <w:jc w:val="both"/>
        <w:rPr>
          <w:rFonts w:eastAsia="Calibri" w:cstheme="minorHAnsi"/>
        </w:rPr>
      </w:pPr>
      <w:r w:rsidRPr="008A4AAE">
        <w:rPr>
          <w:rFonts w:eastAsia="Calibri" w:cstheme="minorHAnsi"/>
        </w:rPr>
        <w:t>Javni poziv raspisuje Upravni odjel za gospodarstvo na temelju odluke županice</w:t>
      </w:r>
      <w:r w:rsidR="00D230DA">
        <w:rPr>
          <w:rFonts w:eastAsia="Calibri" w:cstheme="minorHAnsi"/>
        </w:rPr>
        <w:t>.</w:t>
      </w:r>
    </w:p>
    <w:p w14:paraId="422CE57D" w14:textId="77777777" w:rsidR="00442B0B" w:rsidRDefault="00442B0B" w:rsidP="00466BF1">
      <w:pPr>
        <w:spacing w:after="0" w:line="240" w:lineRule="auto"/>
        <w:jc w:val="both"/>
        <w:rPr>
          <w:rFonts w:eastAsia="Calibri" w:cstheme="minorHAnsi"/>
        </w:rPr>
      </w:pPr>
    </w:p>
    <w:p w14:paraId="188033A3" w14:textId="77777777" w:rsidR="00442B0B" w:rsidRDefault="004A770B" w:rsidP="00466BF1">
      <w:pPr>
        <w:spacing w:after="0" w:line="240" w:lineRule="auto"/>
        <w:jc w:val="both"/>
        <w:rPr>
          <w:rFonts w:eastAsia="Calibri" w:cstheme="minorHAnsi"/>
        </w:rPr>
      </w:pPr>
      <w:r w:rsidRPr="008A4AAE">
        <w:rPr>
          <w:rFonts w:eastAsia="Calibri" w:cstheme="minorHAnsi"/>
        </w:rPr>
        <w:t xml:space="preserve">Javni poziv objavit će se na </w:t>
      </w:r>
      <w:r w:rsidR="00D230DA">
        <w:rPr>
          <w:rFonts w:eastAsia="Calibri" w:cstheme="minorHAnsi"/>
        </w:rPr>
        <w:t>i</w:t>
      </w:r>
      <w:r w:rsidRPr="008A4AAE">
        <w:rPr>
          <w:rFonts w:eastAsia="Calibri" w:cstheme="minorHAnsi"/>
        </w:rPr>
        <w:t>nternet</w:t>
      </w:r>
      <w:r w:rsidR="00D230DA">
        <w:rPr>
          <w:rFonts w:eastAsia="Calibri" w:cstheme="minorHAnsi"/>
        </w:rPr>
        <w:t>skoj</w:t>
      </w:r>
      <w:r w:rsidRPr="008A4AAE">
        <w:rPr>
          <w:rFonts w:eastAsia="Calibri" w:cstheme="minorHAnsi"/>
        </w:rPr>
        <w:t xml:space="preserve"> stranici Karlovačke županije </w:t>
      </w:r>
      <w:hyperlink r:id="rId6" w:history="1">
        <w:r w:rsidRPr="008A4AAE">
          <w:rPr>
            <w:rStyle w:val="Hiperveza"/>
            <w:rFonts w:eastAsia="Calibri" w:cstheme="minorHAnsi"/>
          </w:rPr>
          <w:t>www.kazup.hr.</w:t>
        </w:r>
      </w:hyperlink>
      <w:r w:rsidR="00466BF1" w:rsidRPr="008A4AAE">
        <w:rPr>
          <w:rFonts w:eastAsia="Calibri" w:cstheme="minorHAnsi"/>
        </w:rPr>
        <w:t xml:space="preserve"> </w:t>
      </w:r>
    </w:p>
    <w:p w14:paraId="68C18DD5" w14:textId="77777777" w:rsidR="00442B0B" w:rsidRDefault="00442B0B" w:rsidP="00466BF1">
      <w:pPr>
        <w:spacing w:after="0" w:line="240" w:lineRule="auto"/>
        <w:jc w:val="both"/>
        <w:rPr>
          <w:rFonts w:eastAsia="Calibri" w:cstheme="minorHAnsi"/>
        </w:rPr>
      </w:pPr>
    </w:p>
    <w:p w14:paraId="2E5EAD35" w14:textId="646B2507" w:rsidR="00466BF1" w:rsidRPr="00442B0B" w:rsidRDefault="004A770B" w:rsidP="00442B0B">
      <w:pPr>
        <w:spacing w:after="0" w:line="240" w:lineRule="auto"/>
        <w:jc w:val="both"/>
        <w:rPr>
          <w:rFonts w:eastAsia="Calibri" w:cstheme="minorHAnsi"/>
        </w:rPr>
      </w:pPr>
      <w:r w:rsidRPr="008A4AAE">
        <w:rPr>
          <w:rFonts w:eastAsia="Calibri" w:cstheme="minorHAnsi"/>
        </w:rPr>
        <w:t>Prijave će se</w:t>
      </w:r>
      <w:r w:rsidR="004B62CB" w:rsidRPr="008A4AAE">
        <w:rPr>
          <w:rFonts w:eastAsia="Calibri" w:cstheme="minorHAnsi"/>
        </w:rPr>
        <w:t xml:space="preserve"> podnositi</w:t>
      </w:r>
      <w:r w:rsidRPr="008A4AAE">
        <w:rPr>
          <w:rFonts w:eastAsia="Calibri" w:cstheme="minorHAnsi"/>
        </w:rPr>
        <w:t xml:space="preserve"> e -prijavom, u  roku navedenom u Javnom pozivu.</w:t>
      </w:r>
    </w:p>
    <w:p w14:paraId="37F29A88" w14:textId="77777777" w:rsidR="000170A6" w:rsidRDefault="000170A6" w:rsidP="00BE1ECC">
      <w:pPr>
        <w:spacing w:after="0" w:line="276" w:lineRule="auto"/>
        <w:jc w:val="both"/>
        <w:rPr>
          <w:rFonts w:eastAsia="Times New Roman" w:cstheme="minorHAnsi"/>
          <w:b/>
          <w:lang w:eastAsia="hr-HR"/>
        </w:rPr>
      </w:pPr>
    </w:p>
    <w:p w14:paraId="4075C1DD" w14:textId="77777777" w:rsidR="0066014C" w:rsidRDefault="0066014C" w:rsidP="00BE1ECC">
      <w:pPr>
        <w:spacing w:after="0" w:line="276" w:lineRule="auto"/>
        <w:jc w:val="both"/>
        <w:rPr>
          <w:rFonts w:eastAsia="Times New Roman" w:cstheme="minorHAnsi"/>
          <w:b/>
          <w:lang w:eastAsia="hr-HR"/>
        </w:rPr>
      </w:pPr>
    </w:p>
    <w:p w14:paraId="036CBD63" w14:textId="77777777" w:rsidR="00F87772" w:rsidRDefault="00F87772" w:rsidP="00BE1ECC">
      <w:pPr>
        <w:spacing w:after="0" w:line="276" w:lineRule="auto"/>
        <w:jc w:val="both"/>
        <w:rPr>
          <w:rFonts w:eastAsia="Times New Roman" w:cstheme="minorHAnsi"/>
          <w:b/>
          <w:lang w:eastAsia="hr-HR"/>
        </w:rPr>
      </w:pPr>
    </w:p>
    <w:p w14:paraId="74FB7D4B" w14:textId="4BFEA780" w:rsidR="00BE1ECC" w:rsidRPr="008A4AAE" w:rsidRDefault="00BE1ECC" w:rsidP="00BE1ECC">
      <w:pPr>
        <w:spacing w:after="0" w:line="276" w:lineRule="auto"/>
        <w:jc w:val="both"/>
        <w:rPr>
          <w:rFonts w:eastAsia="Times New Roman" w:cstheme="minorHAnsi"/>
          <w:b/>
          <w:lang w:eastAsia="hr-HR"/>
        </w:rPr>
      </w:pPr>
      <w:r w:rsidRPr="008A4AAE">
        <w:rPr>
          <w:rFonts w:eastAsia="Times New Roman" w:cstheme="minorHAnsi"/>
          <w:b/>
          <w:lang w:eastAsia="hr-HR"/>
        </w:rPr>
        <w:lastRenderedPageBreak/>
        <w:t>POTREBNA DOKUMENTACIJA</w:t>
      </w:r>
    </w:p>
    <w:p w14:paraId="66A43759" w14:textId="03CB7CD5" w:rsidR="00466BF1" w:rsidRDefault="00BE1ECC" w:rsidP="00405C98">
      <w:pPr>
        <w:spacing w:after="0" w:line="276" w:lineRule="auto"/>
        <w:jc w:val="center"/>
        <w:rPr>
          <w:rFonts w:eastAsia="Times New Roman" w:cstheme="minorHAnsi"/>
          <w:b/>
          <w:lang w:eastAsia="hr-HR"/>
        </w:rPr>
      </w:pPr>
      <w:r w:rsidRPr="008A4AAE">
        <w:rPr>
          <w:rFonts w:eastAsia="Times New Roman" w:cstheme="minorHAnsi"/>
          <w:b/>
          <w:lang w:eastAsia="hr-HR"/>
        </w:rPr>
        <w:t xml:space="preserve">Članak </w:t>
      </w:r>
      <w:r w:rsidR="00F87772">
        <w:rPr>
          <w:rFonts w:eastAsia="Times New Roman" w:cstheme="minorHAnsi"/>
          <w:b/>
          <w:lang w:eastAsia="hr-HR"/>
        </w:rPr>
        <w:t>6</w:t>
      </w:r>
      <w:r w:rsidRPr="008A4AAE">
        <w:rPr>
          <w:rFonts w:eastAsia="Times New Roman" w:cstheme="minorHAnsi"/>
          <w:b/>
          <w:lang w:eastAsia="hr-HR"/>
        </w:rPr>
        <w:t>.</w:t>
      </w:r>
    </w:p>
    <w:p w14:paraId="3FEA8BDC" w14:textId="77777777" w:rsidR="00405C98" w:rsidRPr="008A4AAE" w:rsidRDefault="00405C98" w:rsidP="00405C98">
      <w:pPr>
        <w:spacing w:after="0" w:line="276" w:lineRule="auto"/>
        <w:jc w:val="center"/>
        <w:rPr>
          <w:rFonts w:eastAsia="Times New Roman" w:cstheme="minorHAnsi"/>
          <w:b/>
          <w:lang w:eastAsia="hr-HR"/>
        </w:rPr>
      </w:pPr>
    </w:p>
    <w:p w14:paraId="09E5F41E" w14:textId="5E301D9F" w:rsidR="00BE1ECC" w:rsidRPr="008A4AAE" w:rsidRDefault="00BE1ECC" w:rsidP="00405C98">
      <w:pPr>
        <w:spacing w:after="0" w:line="276" w:lineRule="auto"/>
        <w:jc w:val="both"/>
        <w:rPr>
          <w:rFonts w:eastAsia="Calibri" w:cstheme="minorHAnsi"/>
        </w:rPr>
      </w:pPr>
      <w:r w:rsidRPr="008A4AAE">
        <w:rPr>
          <w:rFonts w:eastAsia="Calibri" w:cstheme="minorHAnsi"/>
          <w:b/>
        </w:rPr>
        <w:t>Podnositelj prijave, uz ispunjen obrazac prijave prilaže slijedeću dokumentaciju:</w:t>
      </w:r>
    </w:p>
    <w:p w14:paraId="55D2E3A3" w14:textId="0AD97023" w:rsidR="00BE1ECC" w:rsidRPr="008A4AAE" w:rsidRDefault="00D230DA" w:rsidP="00405C98">
      <w:pPr>
        <w:numPr>
          <w:ilvl w:val="0"/>
          <w:numId w:val="2"/>
        </w:numPr>
        <w:spacing w:after="0" w:line="240" w:lineRule="auto"/>
        <w:contextualSpacing/>
        <w:jc w:val="both"/>
        <w:rPr>
          <w:rFonts w:eastAsia="Calibri" w:cstheme="minorHAnsi"/>
        </w:rPr>
      </w:pPr>
      <w:r>
        <w:rPr>
          <w:rFonts w:eastAsia="Calibri" w:cstheme="minorHAnsi"/>
        </w:rPr>
        <w:t>p</w:t>
      </w:r>
      <w:r w:rsidR="00BE1ECC" w:rsidRPr="008A4AAE">
        <w:rPr>
          <w:rFonts w:eastAsia="Calibri" w:cstheme="minorHAnsi"/>
        </w:rPr>
        <w:t>reslika računa (R1, R2), na ime nositelja poljoprivrednog gospodarstva, za provedeno ulaganje i dokaz da je isti nastao i plaćen u tekućoj godini u kojoj se podnosi prijava za potporu</w:t>
      </w:r>
      <w:r w:rsidR="004A770B" w:rsidRPr="008A4AAE">
        <w:rPr>
          <w:rFonts w:eastAsia="Calibri" w:cstheme="minorHAnsi"/>
        </w:rPr>
        <w:t xml:space="preserve"> (prilaže se račun i dokaz o plaćanju – izvod iz banke)</w:t>
      </w:r>
      <w:r w:rsidR="00BE1ECC" w:rsidRPr="008A4AAE">
        <w:rPr>
          <w:rFonts w:eastAsia="Calibri" w:cstheme="minorHAnsi"/>
        </w:rPr>
        <w:t xml:space="preserve"> </w:t>
      </w:r>
    </w:p>
    <w:p w14:paraId="1673BBA9" w14:textId="3707E24F" w:rsidR="00BE1ECC" w:rsidRPr="008A4AAE" w:rsidRDefault="00BE1ECC" w:rsidP="00BE1ECC">
      <w:pPr>
        <w:numPr>
          <w:ilvl w:val="0"/>
          <w:numId w:val="2"/>
        </w:numPr>
        <w:spacing w:after="0" w:line="276" w:lineRule="auto"/>
        <w:jc w:val="both"/>
        <w:rPr>
          <w:rFonts w:eastAsia="Calibri" w:cstheme="minorHAnsi"/>
        </w:rPr>
      </w:pPr>
      <w:r w:rsidRPr="008A4AAE">
        <w:rPr>
          <w:rFonts w:eastAsia="Calibri" w:cstheme="minorHAnsi"/>
        </w:rPr>
        <w:t>potvrd</w:t>
      </w:r>
      <w:r w:rsidR="00D230DA">
        <w:rPr>
          <w:rFonts w:eastAsia="Calibri" w:cstheme="minorHAnsi"/>
        </w:rPr>
        <w:t>a</w:t>
      </w:r>
      <w:r w:rsidRPr="008A4AAE">
        <w:rPr>
          <w:rFonts w:eastAsia="Calibri" w:cstheme="minorHAnsi"/>
        </w:rPr>
        <w:t xml:space="preserve">  o podmirenim dospjelim novčanim obavezama iz Porezne uprave </w:t>
      </w:r>
    </w:p>
    <w:p w14:paraId="70F2F4E5" w14:textId="77777777" w:rsidR="00BE1ECC" w:rsidRPr="008A4AAE" w:rsidRDefault="00BE1ECC" w:rsidP="00BE1ECC">
      <w:pPr>
        <w:numPr>
          <w:ilvl w:val="0"/>
          <w:numId w:val="2"/>
        </w:numPr>
        <w:spacing w:after="0" w:line="276" w:lineRule="auto"/>
        <w:jc w:val="both"/>
        <w:rPr>
          <w:rFonts w:eastAsia="Calibri" w:cstheme="minorHAnsi"/>
        </w:rPr>
      </w:pPr>
      <w:r w:rsidRPr="008A4AAE">
        <w:rPr>
          <w:rFonts w:eastAsia="Calibri" w:cstheme="minorHAnsi"/>
        </w:rPr>
        <w:t>preslika upisa u odgovarajući registar (pravne osobe)</w:t>
      </w:r>
    </w:p>
    <w:p w14:paraId="33A9DF5E" w14:textId="77777777" w:rsidR="00BE1ECC" w:rsidRPr="008A4AAE" w:rsidRDefault="00BE1ECC" w:rsidP="00BE1ECC">
      <w:pPr>
        <w:numPr>
          <w:ilvl w:val="0"/>
          <w:numId w:val="2"/>
        </w:numPr>
        <w:spacing w:after="0" w:line="276" w:lineRule="auto"/>
        <w:jc w:val="both"/>
        <w:rPr>
          <w:rFonts w:eastAsia="Calibri" w:cstheme="minorHAnsi"/>
        </w:rPr>
      </w:pPr>
      <w:r w:rsidRPr="008A4AAE">
        <w:rPr>
          <w:rFonts w:eastAsia="Calibri" w:cstheme="minorHAnsi"/>
        </w:rPr>
        <w:t>preslika Rješenja o upisu u Upisnik poljoprivrednika ili Upisnik obiteljskog poljoprivrednog gospodarstva</w:t>
      </w:r>
    </w:p>
    <w:p w14:paraId="43173CDA" w14:textId="1FB8E8B1" w:rsidR="00BE1ECC" w:rsidRDefault="00BE1ECC" w:rsidP="004A770B">
      <w:pPr>
        <w:numPr>
          <w:ilvl w:val="0"/>
          <w:numId w:val="2"/>
        </w:numPr>
        <w:spacing w:after="0" w:line="276" w:lineRule="auto"/>
        <w:jc w:val="both"/>
        <w:rPr>
          <w:rFonts w:eastAsia="Calibri" w:cstheme="minorHAnsi"/>
          <w:lang w:eastAsia="hr-HR"/>
        </w:rPr>
      </w:pPr>
      <w:r w:rsidRPr="008A4AAE">
        <w:rPr>
          <w:rFonts w:eastAsia="Calibri" w:cstheme="minorHAnsi"/>
          <w:lang w:eastAsia="hr-HR"/>
        </w:rPr>
        <w:t>dokaz o broju pčelinjih zajednica u uzgoju i dokaz o upisu u Evidenciju pčelara i pčelinjaka</w:t>
      </w:r>
    </w:p>
    <w:p w14:paraId="15AEFEF7" w14:textId="05C56228" w:rsidR="00AE5B89" w:rsidRPr="008A4AAE" w:rsidRDefault="008353D9" w:rsidP="004A770B">
      <w:pPr>
        <w:numPr>
          <w:ilvl w:val="0"/>
          <w:numId w:val="2"/>
        </w:numPr>
        <w:spacing w:after="0" w:line="276" w:lineRule="auto"/>
        <w:jc w:val="both"/>
        <w:rPr>
          <w:rFonts w:eastAsia="Calibri" w:cstheme="minorHAnsi"/>
          <w:lang w:eastAsia="hr-HR"/>
        </w:rPr>
      </w:pPr>
      <w:r>
        <w:rPr>
          <w:rFonts w:eastAsia="Calibri" w:cstheme="minorHAnsi"/>
          <w:lang w:eastAsia="hr-HR"/>
        </w:rPr>
        <w:t>ostala</w:t>
      </w:r>
      <w:r w:rsidR="00AE5B89">
        <w:rPr>
          <w:rFonts w:eastAsia="Calibri" w:cstheme="minorHAnsi"/>
          <w:lang w:eastAsia="hr-HR"/>
        </w:rPr>
        <w:t xml:space="preserve"> obavezana dokumentacija propisana </w:t>
      </w:r>
      <w:r>
        <w:rPr>
          <w:rFonts w:eastAsia="Calibri" w:cstheme="minorHAnsi"/>
          <w:lang w:eastAsia="hr-HR"/>
        </w:rPr>
        <w:t>uz pojedine mjere Programa,</w:t>
      </w:r>
    </w:p>
    <w:p w14:paraId="36D8A4AE" w14:textId="753AE679" w:rsidR="00BE1ECC" w:rsidRPr="008A4AAE" w:rsidRDefault="00BE1ECC" w:rsidP="004A770B">
      <w:pPr>
        <w:numPr>
          <w:ilvl w:val="0"/>
          <w:numId w:val="2"/>
        </w:numPr>
        <w:spacing w:after="0" w:line="276" w:lineRule="auto"/>
        <w:jc w:val="both"/>
        <w:rPr>
          <w:rFonts w:eastAsia="Times New Roman" w:cstheme="minorHAnsi"/>
          <w:lang w:eastAsia="hr-HR"/>
        </w:rPr>
      </w:pPr>
      <w:r w:rsidRPr="008A4AAE">
        <w:rPr>
          <w:rFonts w:eastAsia="Calibri" w:cstheme="minorHAnsi"/>
          <w:bCs/>
        </w:rPr>
        <w:t>izjava o iznosima dodijeljenih potpora male vrijednosti u sektoru poljoprivrede (na propisanom obrascu)</w:t>
      </w:r>
      <w:r w:rsidRPr="008A4AAE">
        <w:rPr>
          <w:rFonts w:eastAsia="Calibri" w:cstheme="minorHAnsi"/>
          <w:b/>
        </w:rPr>
        <w:t xml:space="preserve"> </w:t>
      </w:r>
      <w:r w:rsidRPr="008A4AAE">
        <w:rPr>
          <w:rFonts w:eastAsia="Calibri" w:cstheme="minorHAnsi"/>
        </w:rPr>
        <w:t>sukladno članku 6. Uredbi Komisije (EU) br</w:t>
      </w:r>
      <w:r w:rsidR="002B4FA9">
        <w:rPr>
          <w:rFonts w:eastAsia="Calibri" w:cstheme="minorHAnsi"/>
        </w:rPr>
        <w:t>oj</w:t>
      </w:r>
      <w:r w:rsidRPr="008A4AAE">
        <w:rPr>
          <w:rFonts w:eastAsia="Calibri" w:cstheme="minorHAnsi"/>
        </w:rPr>
        <w:t xml:space="preserve"> </w:t>
      </w:r>
      <w:bookmarkStart w:id="11" w:name="_Hlk133582403"/>
      <w:r w:rsidRPr="008A4AAE">
        <w:rPr>
          <w:rFonts w:eastAsia="Times New Roman" w:cstheme="minorHAnsi"/>
          <w:lang w:eastAsia="hr-HR"/>
        </w:rPr>
        <w:t>140</w:t>
      </w:r>
      <w:r w:rsidR="009247E4">
        <w:rPr>
          <w:rFonts w:eastAsia="Times New Roman" w:cstheme="minorHAnsi"/>
          <w:lang w:eastAsia="hr-HR"/>
        </w:rPr>
        <w:t>7</w:t>
      </w:r>
      <w:r w:rsidRPr="008A4AAE">
        <w:rPr>
          <w:rFonts w:eastAsia="Times New Roman" w:cstheme="minorHAnsi"/>
          <w:lang w:eastAsia="hr-HR"/>
        </w:rPr>
        <w:t xml:space="preserve">/2013, </w:t>
      </w:r>
      <w:r w:rsidR="009247E4">
        <w:rPr>
          <w:rFonts w:eastAsia="Times New Roman" w:cstheme="minorHAnsi"/>
          <w:lang w:eastAsia="hr-HR"/>
        </w:rPr>
        <w:t>2020/972</w:t>
      </w:r>
      <w:bookmarkEnd w:id="11"/>
    </w:p>
    <w:p w14:paraId="30328253" w14:textId="77777777" w:rsidR="00BE1ECC" w:rsidRPr="008A4AAE" w:rsidRDefault="00BE1ECC" w:rsidP="004A770B">
      <w:pPr>
        <w:numPr>
          <w:ilvl w:val="0"/>
          <w:numId w:val="2"/>
        </w:numPr>
        <w:spacing w:after="0" w:line="276" w:lineRule="auto"/>
        <w:jc w:val="both"/>
        <w:rPr>
          <w:rFonts w:eastAsia="Times New Roman" w:cstheme="minorHAnsi"/>
          <w:lang w:eastAsia="hr-HR"/>
        </w:rPr>
      </w:pPr>
      <w:r w:rsidRPr="008A4AAE">
        <w:rPr>
          <w:rFonts w:eastAsia="Times New Roman" w:cstheme="minorHAnsi"/>
          <w:lang w:eastAsia="hr-HR"/>
        </w:rPr>
        <w:t>izjava o povezanim subjektima (na propisanom obrascu)</w:t>
      </w:r>
    </w:p>
    <w:p w14:paraId="1CBE7F33" w14:textId="77777777" w:rsidR="00BE1ECC" w:rsidRPr="008A4AAE" w:rsidRDefault="00BE1ECC" w:rsidP="004A770B">
      <w:pPr>
        <w:numPr>
          <w:ilvl w:val="0"/>
          <w:numId w:val="2"/>
        </w:numPr>
        <w:spacing w:after="0" w:line="276" w:lineRule="auto"/>
        <w:jc w:val="both"/>
        <w:rPr>
          <w:rFonts w:eastAsia="Times New Roman" w:cstheme="minorHAnsi"/>
          <w:lang w:eastAsia="hr-HR"/>
        </w:rPr>
      </w:pPr>
      <w:r w:rsidRPr="008A4AAE">
        <w:rPr>
          <w:rFonts w:eastAsia="Times New Roman" w:cstheme="minorHAnsi"/>
          <w:lang w:eastAsia="hr-HR"/>
        </w:rPr>
        <w:t>izjava o korištenim potporama male vrijednosti povezanih društava (na propisanom obrascu)</w:t>
      </w:r>
    </w:p>
    <w:p w14:paraId="53228139" w14:textId="77777777" w:rsidR="00BE1ECC" w:rsidRPr="008A4AAE" w:rsidRDefault="00BE1ECC" w:rsidP="004A770B">
      <w:pPr>
        <w:numPr>
          <w:ilvl w:val="0"/>
          <w:numId w:val="2"/>
        </w:numPr>
        <w:spacing w:after="0" w:line="276" w:lineRule="auto"/>
        <w:jc w:val="both"/>
        <w:rPr>
          <w:rFonts w:eastAsia="Times New Roman" w:cstheme="minorHAnsi"/>
          <w:lang w:eastAsia="hr-HR"/>
        </w:rPr>
      </w:pPr>
      <w:r w:rsidRPr="008A4AAE">
        <w:rPr>
          <w:rFonts w:eastAsia="Times New Roman" w:cstheme="minorHAnsi"/>
          <w:lang w:eastAsia="hr-HR"/>
        </w:rPr>
        <w:t>privola za prikupljanje i obradu osobnih podataka (na propisanom obrascu)</w:t>
      </w:r>
    </w:p>
    <w:p w14:paraId="6DC43C4C" w14:textId="77777777" w:rsidR="00BE1ECC" w:rsidRPr="008A4AAE" w:rsidRDefault="00BE1ECC" w:rsidP="004A770B">
      <w:pPr>
        <w:numPr>
          <w:ilvl w:val="0"/>
          <w:numId w:val="2"/>
        </w:numPr>
        <w:spacing w:after="0" w:line="276" w:lineRule="auto"/>
        <w:jc w:val="both"/>
        <w:rPr>
          <w:rFonts w:eastAsia="Times New Roman" w:cstheme="minorHAnsi"/>
          <w:lang w:eastAsia="hr-HR"/>
        </w:rPr>
      </w:pPr>
      <w:r w:rsidRPr="008A4AAE">
        <w:rPr>
          <w:rFonts w:eastAsia="Times New Roman" w:cstheme="minorHAnsi"/>
          <w:lang w:eastAsia="hr-HR"/>
        </w:rPr>
        <w:t>Izjava o nepostojanju dvostrukog financiranja.</w:t>
      </w:r>
    </w:p>
    <w:p w14:paraId="7BAC7902" w14:textId="77777777" w:rsidR="00466BF1" w:rsidRPr="008A4AAE" w:rsidRDefault="00466BF1" w:rsidP="00466BF1">
      <w:pPr>
        <w:spacing w:after="0" w:line="240" w:lineRule="auto"/>
        <w:rPr>
          <w:rFonts w:cstheme="minorHAnsi"/>
          <w:b/>
          <w:bCs/>
        </w:rPr>
      </w:pPr>
    </w:p>
    <w:p w14:paraId="1601A88D" w14:textId="4DF2321D" w:rsidR="00466BF1" w:rsidRPr="008A4AAE" w:rsidRDefault="00466BF1" w:rsidP="00466BF1">
      <w:pPr>
        <w:spacing w:after="0" w:line="240" w:lineRule="auto"/>
        <w:rPr>
          <w:rFonts w:cstheme="minorHAnsi"/>
          <w:b/>
          <w:bCs/>
        </w:rPr>
      </w:pPr>
      <w:r w:rsidRPr="008A4AAE">
        <w:rPr>
          <w:rFonts w:cstheme="minorHAnsi"/>
          <w:b/>
          <w:bCs/>
        </w:rPr>
        <w:t>OSTALE ODREDBE</w:t>
      </w:r>
    </w:p>
    <w:p w14:paraId="5923212C" w14:textId="53556329" w:rsidR="009D1846" w:rsidRPr="008A4AAE" w:rsidRDefault="009D1846" w:rsidP="009D1846">
      <w:pPr>
        <w:spacing w:after="0" w:line="240" w:lineRule="auto"/>
        <w:jc w:val="center"/>
        <w:rPr>
          <w:rFonts w:eastAsia="Times New Roman" w:cstheme="minorHAnsi"/>
          <w:b/>
          <w:lang w:eastAsia="hr-HR"/>
        </w:rPr>
      </w:pPr>
      <w:r w:rsidRPr="008A4AAE">
        <w:rPr>
          <w:rFonts w:eastAsia="Times New Roman" w:cstheme="minorHAnsi"/>
          <w:b/>
          <w:lang w:eastAsia="hr-HR"/>
        </w:rPr>
        <w:t>Članak</w:t>
      </w:r>
      <w:r w:rsidR="004A770B" w:rsidRPr="008A4AAE">
        <w:rPr>
          <w:rFonts w:eastAsia="Times New Roman" w:cstheme="minorHAnsi"/>
          <w:b/>
          <w:lang w:eastAsia="hr-HR"/>
        </w:rPr>
        <w:t xml:space="preserve"> </w:t>
      </w:r>
      <w:r w:rsidR="00F87772">
        <w:rPr>
          <w:rFonts w:eastAsia="Times New Roman" w:cstheme="minorHAnsi"/>
          <w:b/>
          <w:lang w:eastAsia="hr-HR"/>
        </w:rPr>
        <w:t>7</w:t>
      </w:r>
      <w:r w:rsidR="00AC63FC">
        <w:rPr>
          <w:rFonts w:eastAsia="Times New Roman" w:cstheme="minorHAnsi"/>
          <w:b/>
          <w:lang w:eastAsia="hr-HR"/>
        </w:rPr>
        <w:t>.</w:t>
      </w:r>
    </w:p>
    <w:p w14:paraId="6394B10A" w14:textId="77777777" w:rsidR="009D1846" w:rsidRPr="008A4AAE" w:rsidRDefault="009D1846" w:rsidP="009D1846">
      <w:pPr>
        <w:spacing w:after="0" w:line="240" w:lineRule="auto"/>
        <w:jc w:val="both"/>
        <w:rPr>
          <w:rFonts w:eastAsia="Times New Roman" w:cstheme="minorHAnsi"/>
          <w:lang w:eastAsia="hr-HR"/>
        </w:rPr>
      </w:pPr>
    </w:p>
    <w:p w14:paraId="1A2A5143" w14:textId="273D2042" w:rsidR="009D1846" w:rsidRPr="008A4AAE" w:rsidRDefault="009D1846" w:rsidP="009D1846">
      <w:pPr>
        <w:spacing w:after="0" w:line="240" w:lineRule="auto"/>
        <w:jc w:val="both"/>
        <w:rPr>
          <w:rFonts w:eastAsia="Times New Roman" w:cstheme="minorHAnsi"/>
          <w:lang w:eastAsia="hr-HR"/>
        </w:rPr>
      </w:pPr>
      <w:r w:rsidRPr="008A4AAE">
        <w:rPr>
          <w:rFonts w:eastAsia="Times New Roman" w:cstheme="minorHAnsi"/>
          <w:lang w:eastAsia="hr-HR"/>
        </w:rPr>
        <w:t xml:space="preserve">Korisnik potpore male vrijednosti dužan je </w:t>
      </w:r>
      <w:r w:rsidR="00827818">
        <w:rPr>
          <w:rFonts w:eastAsia="Times New Roman" w:cstheme="minorHAnsi"/>
          <w:lang w:eastAsia="hr-HR"/>
        </w:rPr>
        <w:t>Karlovačkoj županiji</w:t>
      </w:r>
      <w:r w:rsidRPr="008A4AAE">
        <w:rPr>
          <w:rFonts w:eastAsia="Times New Roman" w:cstheme="minorHAnsi"/>
          <w:lang w:eastAsia="hr-HR"/>
        </w:rPr>
        <w:t xml:space="preserve"> dati izjavu o iznosima primljenih potpora male vrijednosti sukladno Uredbama Komisije (EU) br</w:t>
      </w:r>
      <w:r w:rsidR="002B4FA9">
        <w:rPr>
          <w:rFonts w:eastAsia="Times New Roman" w:cstheme="minorHAnsi"/>
          <w:lang w:eastAsia="hr-HR"/>
        </w:rPr>
        <w:t>oj</w:t>
      </w:r>
      <w:r w:rsidR="009247E4" w:rsidRPr="009247E4">
        <w:rPr>
          <w:rFonts w:eastAsia="Times New Roman" w:cstheme="minorHAnsi"/>
          <w:lang w:eastAsia="hr-HR"/>
        </w:rPr>
        <w:t xml:space="preserve"> </w:t>
      </w:r>
      <w:r w:rsidR="009247E4" w:rsidRPr="008A4AAE">
        <w:rPr>
          <w:rFonts w:eastAsia="Times New Roman" w:cstheme="minorHAnsi"/>
          <w:lang w:eastAsia="hr-HR"/>
        </w:rPr>
        <w:t>140</w:t>
      </w:r>
      <w:r w:rsidR="009247E4">
        <w:rPr>
          <w:rFonts w:eastAsia="Times New Roman" w:cstheme="minorHAnsi"/>
          <w:lang w:eastAsia="hr-HR"/>
        </w:rPr>
        <w:t>7</w:t>
      </w:r>
      <w:r w:rsidR="009247E4" w:rsidRPr="008A4AAE">
        <w:rPr>
          <w:rFonts w:eastAsia="Times New Roman" w:cstheme="minorHAnsi"/>
          <w:lang w:eastAsia="hr-HR"/>
        </w:rPr>
        <w:t xml:space="preserve">/2013, </w:t>
      </w:r>
      <w:r w:rsidR="009247E4">
        <w:rPr>
          <w:rFonts w:eastAsia="Times New Roman" w:cstheme="minorHAnsi"/>
          <w:lang w:eastAsia="hr-HR"/>
        </w:rPr>
        <w:t>2020/972</w:t>
      </w:r>
    </w:p>
    <w:p w14:paraId="55AF79CF" w14:textId="77777777" w:rsidR="004A770B" w:rsidRPr="008A4AAE" w:rsidRDefault="004A770B" w:rsidP="009D1846">
      <w:pPr>
        <w:spacing w:after="0" w:line="240" w:lineRule="auto"/>
        <w:jc w:val="both"/>
        <w:rPr>
          <w:rFonts w:eastAsia="Calibri" w:cstheme="minorHAnsi"/>
        </w:rPr>
      </w:pPr>
    </w:p>
    <w:p w14:paraId="095F0542" w14:textId="1F29CE7C" w:rsidR="00BE1ECC" w:rsidRPr="008A4AAE" w:rsidRDefault="009D1846" w:rsidP="004A770B">
      <w:pPr>
        <w:spacing w:after="0" w:line="240" w:lineRule="auto"/>
        <w:jc w:val="both"/>
        <w:rPr>
          <w:rFonts w:eastAsia="Times New Roman" w:cstheme="minorHAnsi"/>
          <w:lang w:eastAsia="hr-HR"/>
        </w:rPr>
      </w:pPr>
      <w:r w:rsidRPr="008A4AAE">
        <w:rPr>
          <w:rFonts w:eastAsia="Calibri" w:cstheme="minorHAnsi"/>
        </w:rPr>
        <w:t>Karlovačka županija dužna je korisniku potpore dostaviti potvrdu o dodijeljenoj potpor</w:t>
      </w:r>
      <w:r w:rsidR="00D230DA">
        <w:rPr>
          <w:rFonts w:eastAsia="Calibri" w:cstheme="minorHAnsi"/>
        </w:rPr>
        <w:t>i</w:t>
      </w:r>
      <w:r w:rsidRPr="008A4AAE">
        <w:rPr>
          <w:rFonts w:eastAsia="Calibri" w:cstheme="minorHAnsi"/>
        </w:rPr>
        <w:t xml:space="preserve"> male vrijednosti sukladno Uredbi Komisije </w:t>
      </w:r>
      <w:r w:rsidR="00827818">
        <w:rPr>
          <w:rFonts w:eastAsia="Calibri" w:cstheme="minorHAnsi"/>
        </w:rPr>
        <w:t>(</w:t>
      </w:r>
      <w:r w:rsidRPr="008A4AAE">
        <w:rPr>
          <w:rFonts w:eastAsia="Calibri" w:cstheme="minorHAnsi"/>
        </w:rPr>
        <w:t>EU</w:t>
      </w:r>
      <w:r w:rsidR="00827818">
        <w:rPr>
          <w:rFonts w:eastAsia="Calibri" w:cstheme="minorHAnsi"/>
        </w:rPr>
        <w:t>)</w:t>
      </w:r>
      <w:r w:rsidRPr="008A4AAE">
        <w:rPr>
          <w:rFonts w:eastAsia="Calibri" w:cstheme="minorHAnsi"/>
        </w:rPr>
        <w:t xml:space="preserve"> br</w:t>
      </w:r>
      <w:r w:rsidR="002B4FA9">
        <w:rPr>
          <w:rFonts w:eastAsia="Calibri" w:cstheme="minorHAnsi"/>
        </w:rPr>
        <w:t>oj</w:t>
      </w:r>
      <w:r w:rsidRPr="008A4AAE">
        <w:rPr>
          <w:rFonts w:eastAsia="Calibri" w:cstheme="minorHAnsi"/>
        </w:rPr>
        <w:t xml:space="preserve"> </w:t>
      </w:r>
      <w:r w:rsidR="009247E4" w:rsidRPr="008A4AAE">
        <w:rPr>
          <w:rFonts w:eastAsia="Times New Roman" w:cstheme="minorHAnsi"/>
          <w:lang w:eastAsia="hr-HR"/>
        </w:rPr>
        <w:t>140</w:t>
      </w:r>
      <w:r w:rsidR="009247E4">
        <w:rPr>
          <w:rFonts w:eastAsia="Times New Roman" w:cstheme="minorHAnsi"/>
          <w:lang w:eastAsia="hr-HR"/>
        </w:rPr>
        <w:t>7</w:t>
      </w:r>
      <w:r w:rsidR="009247E4" w:rsidRPr="008A4AAE">
        <w:rPr>
          <w:rFonts w:eastAsia="Times New Roman" w:cstheme="minorHAnsi"/>
          <w:lang w:eastAsia="hr-HR"/>
        </w:rPr>
        <w:t xml:space="preserve">/2013, </w:t>
      </w:r>
      <w:r w:rsidR="009247E4">
        <w:rPr>
          <w:rFonts w:eastAsia="Times New Roman" w:cstheme="minorHAnsi"/>
          <w:lang w:eastAsia="hr-HR"/>
        </w:rPr>
        <w:t>2020/972</w:t>
      </w:r>
      <w:r w:rsidRPr="008A4AAE">
        <w:rPr>
          <w:rFonts w:eastAsia="Times New Roman" w:cstheme="minorHAnsi"/>
          <w:lang w:eastAsia="hr-HR"/>
        </w:rPr>
        <w:t>.</w:t>
      </w:r>
    </w:p>
    <w:p w14:paraId="5F9D9F99" w14:textId="77777777" w:rsidR="004A770B" w:rsidRPr="008A4AAE" w:rsidRDefault="004A770B" w:rsidP="004A770B">
      <w:pPr>
        <w:spacing w:after="0" w:line="240" w:lineRule="auto"/>
        <w:jc w:val="both"/>
        <w:rPr>
          <w:rFonts w:cstheme="minorHAnsi"/>
        </w:rPr>
      </w:pPr>
    </w:p>
    <w:p w14:paraId="04CE5B02" w14:textId="1971AD20" w:rsidR="004A770B" w:rsidRPr="008A4AAE" w:rsidRDefault="00C736A0" w:rsidP="004A770B">
      <w:pPr>
        <w:spacing w:after="0" w:line="240" w:lineRule="auto"/>
        <w:jc w:val="center"/>
        <w:rPr>
          <w:rFonts w:eastAsia="Times New Roman" w:cstheme="minorHAnsi"/>
          <w:b/>
          <w:bCs/>
          <w:lang w:eastAsia="hr-HR"/>
        </w:rPr>
      </w:pPr>
      <w:r w:rsidRPr="008A4AAE">
        <w:rPr>
          <w:rFonts w:eastAsia="Times New Roman" w:cstheme="minorHAnsi"/>
          <w:b/>
          <w:bCs/>
          <w:lang w:eastAsia="hr-HR"/>
        </w:rPr>
        <w:t xml:space="preserve">Članak </w:t>
      </w:r>
      <w:r w:rsidR="00F87772">
        <w:rPr>
          <w:rFonts w:eastAsia="Times New Roman" w:cstheme="minorHAnsi"/>
          <w:b/>
          <w:bCs/>
          <w:lang w:eastAsia="hr-HR"/>
        </w:rPr>
        <w:t>8</w:t>
      </w:r>
      <w:r w:rsidRPr="008A4AAE">
        <w:rPr>
          <w:rFonts w:eastAsia="Times New Roman" w:cstheme="minorHAnsi"/>
          <w:b/>
          <w:bCs/>
          <w:lang w:eastAsia="hr-HR"/>
        </w:rPr>
        <w:t>.</w:t>
      </w:r>
    </w:p>
    <w:p w14:paraId="7009262D" w14:textId="77777777" w:rsidR="004A770B" w:rsidRPr="008A4AAE" w:rsidRDefault="004A770B" w:rsidP="004A770B">
      <w:pPr>
        <w:spacing w:after="0" w:line="240" w:lineRule="auto"/>
        <w:jc w:val="center"/>
        <w:rPr>
          <w:rFonts w:eastAsia="Times New Roman" w:cstheme="minorHAnsi"/>
          <w:b/>
          <w:bCs/>
          <w:lang w:eastAsia="hr-HR"/>
        </w:rPr>
      </w:pPr>
    </w:p>
    <w:p w14:paraId="755051AC" w14:textId="1B27CA35" w:rsidR="00C736A0" w:rsidRPr="00AF43ED" w:rsidRDefault="00C736A0" w:rsidP="00AF43ED">
      <w:pPr>
        <w:spacing w:after="0" w:line="240" w:lineRule="auto"/>
        <w:jc w:val="both"/>
        <w:rPr>
          <w:rFonts w:eastAsia="Calibri" w:cstheme="minorHAnsi"/>
        </w:rPr>
      </w:pPr>
      <w:r w:rsidRPr="008A4AAE">
        <w:rPr>
          <w:rFonts w:eastAsia="Calibri" w:cstheme="minorHAnsi"/>
        </w:rPr>
        <w:t>Korisnik potpor</w:t>
      </w:r>
      <w:r w:rsidR="00D230DA">
        <w:rPr>
          <w:rFonts w:eastAsia="Calibri" w:cstheme="minorHAnsi"/>
        </w:rPr>
        <w:t>e</w:t>
      </w:r>
      <w:r w:rsidRPr="008A4AAE">
        <w:rPr>
          <w:rFonts w:eastAsia="Calibri" w:cstheme="minorHAnsi"/>
        </w:rPr>
        <w:t xml:space="preserve"> dužan je omogućiti davatelju potpore kontrolu namjenskog korištenja dodijeljenih sredstava. Kontrolu na terenu provodi Upravni odjel za gospodarstvo, slučajnim odabirom korisnika, u roku od najviše tri godine od dana isplate potpore. </w:t>
      </w:r>
    </w:p>
    <w:p w14:paraId="538471DC" w14:textId="77777777" w:rsidR="00E346BF" w:rsidRDefault="00E346BF" w:rsidP="00C736A0">
      <w:pPr>
        <w:spacing w:after="0" w:line="240" w:lineRule="auto"/>
        <w:jc w:val="center"/>
        <w:rPr>
          <w:rFonts w:eastAsia="Times New Roman" w:cstheme="minorHAnsi"/>
          <w:b/>
          <w:lang w:eastAsia="hr-HR"/>
        </w:rPr>
      </w:pPr>
    </w:p>
    <w:p w14:paraId="4E22FFB9" w14:textId="6C48AA1A" w:rsidR="00C736A0" w:rsidRPr="008A4AAE" w:rsidRDefault="00C736A0" w:rsidP="00C736A0">
      <w:pPr>
        <w:spacing w:after="0" w:line="240" w:lineRule="auto"/>
        <w:jc w:val="center"/>
        <w:rPr>
          <w:rFonts w:eastAsia="Times New Roman" w:cstheme="minorHAnsi"/>
          <w:b/>
          <w:bCs/>
          <w:lang w:eastAsia="hr-HR"/>
        </w:rPr>
      </w:pPr>
      <w:r w:rsidRPr="008A4AAE">
        <w:rPr>
          <w:rFonts w:eastAsia="Times New Roman" w:cstheme="minorHAnsi"/>
          <w:b/>
          <w:lang w:eastAsia="hr-HR"/>
        </w:rPr>
        <w:t>Č</w:t>
      </w:r>
      <w:r w:rsidRPr="008A4AAE">
        <w:rPr>
          <w:rFonts w:eastAsia="Times New Roman" w:cstheme="minorHAnsi"/>
          <w:b/>
          <w:bCs/>
          <w:lang w:eastAsia="hr-HR"/>
        </w:rPr>
        <w:t xml:space="preserve">lanak </w:t>
      </w:r>
      <w:r w:rsidR="00F87772">
        <w:rPr>
          <w:rFonts w:eastAsia="Times New Roman" w:cstheme="minorHAnsi"/>
          <w:b/>
          <w:bCs/>
          <w:lang w:eastAsia="hr-HR"/>
        </w:rPr>
        <w:t>9</w:t>
      </w:r>
      <w:r w:rsidRPr="008A4AAE">
        <w:rPr>
          <w:rFonts w:eastAsia="Times New Roman" w:cstheme="minorHAnsi"/>
          <w:b/>
          <w:bCs/>
          <w:lang w:eastAsia="hr-HR"/>
        </w:rPr>
        <w:t>.</w:t>
      </w:r>
    </w:p>
    <w:p w14:paraId="2FB94D93" w14:textId="77777777" w:rsidR="00C736A0" w:rsidRPr="008A4AAE" w:rsidRDefault="00C736A0" w:rsidP="00C736A0">
      <w:pPr>
        <w:spacing w:after="0" w:line="240" w:lineRule="auto"/>
        <w:jc w:val="center"/>
        <w:rPr>
          <w:rFonts w:eastAsia="Times New Roman" w:cstheme="minorHAnsi"/>
          <w:b/>
          <w:bCs/>
          <w:lang w:eastAsia="hr-HR"/>
        </w:rPr>
      </w:pPr>
    </w:p>
    <w:p w14:paraId="72E1D36C" w14:textId="3AEC9B50" w:rsidR="00C736A0" w:rsidRPr="008A4AAE" w:rsidRDefault="00C736A0" w:rsidP="00C736A0">
      <w:pPr>
        <w:spacing w:after="0" w:line="240" w:lineRule="auto"/>
        <w:jc w:val="both"/>
        <w:rPr>
          <w:rFonts w:eastAsia="Times New Roman" w:cstheme="minorHAnsi"/>
          <w:lang w:eastAsia="hr-HR"/>
        </w:rPr>
      </w:pPr>
      <w:r w:rsidRPr="008A4AAE">
        <w:rPr>
          <w:rFonts w:eastAsia="Times New Roman" w:cstheme="minorHAnsi"/>
          <w:lang w:eastAsia="hr-HR"/>
        </w:rPr>
        <w:t>Ova</w:t>
      </w:r>
      <w:r w:rsidR="002C1546" w:rsidRPr="008A4AAE">
        <w:rPr>
          <w:rFonts w:eastAsia="Times New Roman" w:cstheme="minorHAnsi"/>
          <w:lang w:eastAsia="hr-HR"/>
        </w:rPr>
        <w:t>j</w:t>
      </w:r>
      <w:r w:rsidRPr="008A4AAE">
        <w:rPr>
          <w:rFonts w:eastAsia="Times New Roman" w:cstheme="minorHAnsi"/>
          <w:lang w:eastAsia="hr-HR"/>
        </w:rPr>
        <w:t xml:space="preserve"> </w:t>
      </w:r>
      <w:r w:rsidR="002C1546" w:rsidRPr="008A4AAE">
        <w:rPr>
          <w:rFonts w:eastAsia="Times New Roman" w:cstheme="minorHAnsi"/>
          <w:lang w:eastAsia="hr-HR"/>
        </w:rPr>
        <w:t>Program</w:t>
      </w:r>
      <w:r w:rsidRPr="008A4AAE">
        <w:rPr>
          <w:rFonts w:eastAsia="Times New Roman" w:cstheme="minorHAnsi"/>
          <w:lang w:eastAsia="hr-HR"/>
        </w:rPr>
        <w:t xml:space="preserve"> stupa na snagu danom donošenja, a objavit će se </w:t>
      </w:r>
      <w:r w:rsidR="002C1546" w:rsidRPr="008A4AAE">
        <w:rPr>
          <w:rFonts w:eastAsia="Times New Roman" w:cstheme="minorHAnsi"/>
          <w:lang w:eastAsia="hr-HR"/>
        </w:rPr>
        <w:t>u „Glasniku Karlovačke županije“.</w:t>
      </w:r>
    </w:p>
    <w:p w14:paraId="62A9D697" w14:textId="77777777" w:rsidR="00C736A0" w:rsidRPr="008A4AAE" w:rsidRDefault="00C736A0" w:rsidP="00C736A0">
      <w:pPr>
        <w:spacing w:after="0" w:line="240" w:lineRule="auto"/>
        <w:jc w:val="both"/>
        <w:rPr>
          <w:rFonts w:eastAsia="Times New Roman" w:cstheme="minorHAnsi"/>
          <w:lang w:eastAsia="hr-HR"/>
        </w:rPr>
      </w:pPr>
    </w:p>
    <w:p w14:paraId="1E830995" w14:textId="3F4A61F2" w:rsidR="00C736A0" w:rsidRPr="008A4AAE" w:rsidRDefault="00C736A0" w:rsidP="00C736A0">
      <w:pPr>
        <w:pStyle w:val="StandardWeb"/>
        <w:spacing w:before="0" w:beforeAutospacing="0" w:after="0" w:afterAutospacing="0"/>
        <w:rPr>
          <w:rFonts w:asciiTheme="minorHAnsi" w:hAnsiTheme="minorHAnsi" w:cstheme="minorHAnsi"/>
          <w:b/>
          <w:bCs/>
          <w:sz w:val="22"/>
          <w:szCs w:val="22"/>
        </w:rPr>
      </w:pPr>
      <w:r w:rsidRPr="008A4AAE">
        <w:rPr>
          <w:rFonts w:asciiTheme="minorHAnsi" w:hAnsiTheme="minorHAnsi" w:cstheme="minorHAnsi"/>
          <w:sz w:val="22"/>
          <w:szCs w:val="22"/>
        </w:rPr>
        <w:tab/>
      </w:r>
      <w:r w:rsidRPr="008A4AAE">
        <w:rPr>
          <w:rFonts w:asciiTheme="minorHAnsi" w:hAnsiTheme="minorHAnsi" w:cstheme="minorHAnsi"/>
          <w:sz w:val="22"/>
          <w:szCs w:val="22"/>
        </w:rPr>
        <w:tab/>
      </w:r>
      <w:r w:rsidRPr="008A4AAE">
        <w:rPr>
          <w:rFonts w:asciiTheme="minorHAnsi" w:hAnsiTheme="minorHAnsi" w:cstheme="minorHAnsi"/>
          <w:sz w:val="22"/>
          <w:szCs w:val="22"/>
        </w:rPr>
        <w:tab/>
      </w:r>
      <w:r w:rsidRPr="008A4AAE">
        <w:rPr>
          <w:rFonts w:asciiTheme="minorHAnsi" w:hAnsiTheme="minorHAnsi" w:cstheme="minorHAnsi"/>
          <w:sz w:val="22"/>
          <w:szCs w:val="22"/>
        </w:rPr>
        <w:tab/>
      </w:r>
      <w:r w:rsidRPr="008A4AAE">
        <w:rPr>
          <w:rFonts w:asciiTheme="minorHAnsi" w:hAnsiTheme="minorHAnsi" w:cstheme="minorHAnsi"/>
          <w:sz w:val="22"/>
          <w:szCs w:val="22"/>
        </w:rPr>
        <w:tab/>
      </w:r>
      <w:r w:rsidRPr="008A4AAE">
        <w:rPr>
          <w:rFonts w:asciiTheme="minorHAnsi" w:hAnsiTheme="minorHAnsi" w:cstheme="minorHAnsi"/>
          <w:sz w:val="22"/>
          <w:szCs w:val="22"/>
        </w:rPr>
        <w:tab/>
      </w:r>
      <w:r w:rsidRPr="008A4AAE">
        <w:rPr>
          <w:rFonts w:asciiTheme="minorHAnsi" w:hAnsiTheme="minorHAnsi" w:cstheme="minorHAnsi"/>
          <w:sz w:val="22"/>
          <w:szCs w:val="22"/>
        </w:rPr>
        <w:tab/>
        <w:t xml:space="preserve">                       </w:t>
      </w:r>
      <w:r w:rsidRPr="008A4AAE">
        <w:rPr>
          <w:rFonts w:asciiTheme="minorHAnsi" w:hAnsiTheme="minorHAnsi" w:cstheme="minorHAnsi"/>
          <w:b/>
          <w:bCs/>
          <w:sz w:val="22"/>
          <w:szCs w:val="22"/>
        </w:rPr>
        <w:t>ŽUPANICA</w:t>
      </w:r>
    </w:p>
    <w:p w14:paraId="239C5D14" w14:textId="77777777" w:rsidR="00C736A0" w:rsidRPr="008A4AAE" w:rsidRDefault="00C736A0" w:rsidP="00C736A0">
      <w:pPr>
        <w:pStyle w:val="StandardWeb"/>
        <w:spacing w:before="0" w:beforeAutospacing="0" w:after="0" w:afterAutospacing="0"/>
        <w:rPr>
          <w:rFonts w:asciiTheme="minorHAnsi" w:hAnsiTheme="minorHAnsi" w:cstheme="minorHAnsi"/>
          <w:sz w:val="22"/>
          <w:szCs w:val="22"/>
        </w:rPr>
      </w:pPr>
    </w:p>
    <w:p w14:paraId="6FCF101E" w14:textId="5B8ADBC7" w:rsidR="00C736A0" w:rsidRPr="009334EC" w:rsidRDefault="00C736A0" w:rsidP="009334EC">
      <w:pPr>
        <w:pStyle w:val="StandardWeb"/>
        <w:spacing w:before="0" w:beforeAutospacing="0" w:after="0" w:afterAutospacing="0"/>
        <w:ind w:left="3540" w:firstLine="708"/>
        <w:rPr>
          <w:rFonts w:asciiTheme="minorHAnsi" w:hAnsiTheme="minorHAnsi" w:cstheme="minorHAnsi"/>
          <w:sz w:val="22"/>
          <w:szCs w:val="22"/>
        </w:rPr>
      </w:pPr>
      <w:r w:rsidRPr="008A4AAE">
        <w:rPr>
          <w:rFonts w:asciiTheme="minorHAnsi" w:hAnsiTheme="minorHAnsi" w:cstheme="minorHAnsi"/>
          <w:sz w:val="22"/>
          <w:szCs w:val="22"/>
        </w:rPr>
        <w:t xml:space="preserve">               </w:t>
      </w:r>
      <w:r w:rsidRPr="008A4AAE">
        <w:rPr>
          <w:rFonts w:asciiTheme="minorHAnsi" w:hAnsiTheme="minorHAnsi" w:cstheme="minorHAnsi"/>
          <w:b/>
          <w:bCs/>
          <w:sz w:val="22"/>
          <w:szCs w:val="22"/>
        </w:rPr>
        <w:t xml:space="preserve">Martina Furdek </w:t>
      </w:r>
      <w:r w:rsidR="0031486E">
        <w:rPr>
          <w:rFonts w:asciiTheme="minorHAnsi" w:hAnsiTheme="minorHAnsi" w:cstheme="minorHAnsi"/>
          <w:b/>
          <w:bCs/>
          <w:sz w:val="22"/>
          <w:szCs w:val="22"/>
        </w:rPr>
        <w:t xml:space="preserve">- </w:t>
      </w:r>
      <w:r w:rsidRPr="008A4AAE">
        <w:rPr>
          <w:rFonts w:asciiTheme="minorHAnsi" w:hAnsiTheme="minorHAnsi" w:cstheme="minorHAnsi"/>
          <w:b/>
          <w:bCs/>
          <w:sz w:val="22"/>
          <w:szCs w:val="22"/>
        </w:rPr>
        <w:t>Hajdin, dipl. ing. arh.</w:t>
      </w:r>
    </w:p>
    <w:p w14:paraId="75AA419C" w14:textId="77777777" w:rsidR="00C736A0" w:rsidRPr="008A4AAE" w:rsidRDefault="00C736A0" w:rsidP="00C736A0">
      <w:pPr>
        <w:tabs>
          <w:tab w:val="left" w:pos="708"/>
          <w:tab w:val="center" w:pos="4320"/>
          <w:tab w:val="left" w:pos="4860"/>
          <w:tab w:val="right" w:pos="8640"/>
        </w:tabs>
        <w:spacing w:after="0" w:line="240" w:lineRule="auto"/>
        <w:jc w:val="both"/>
        <w:rPr>
          <w:rFonts w:eastAsia="Times New Roman" w:cstheme="minorHAnsi"/>
        </w:rPr>
      </w:pPr>
      <w:r w:rsidRPr="008A4AAE">
        <w:rPr>
          <w:rFonts w:eastAsia="Times New Roman" w:cstheme="minorHAnsi"/>
        </w:rPr>
        <w:t>Dostaviti:</w:t>
      </w:r>
    </w:p>
    <w:p w14:paraId="39284C5C" w14:textId="01356326" w:rsidR="00D230DA" w:rsidRDefault="00C736A0" w:rsidP="00C736A0">
      <w:pPr>
        <w:tabs>
          <w:tab w:val="left" w:pos="708"/>
          <w:tab w:val="center" w:pos="4320"/>
          <w:tab w:val="left" w:pos="4860"/>
          <w:tab w:val="right" w:pos="8640"/>
        </w:tabs>
        <w:spacing w:after="0" w:line="240" w:lineRule="auto"/>
        <w:jc w:val="both"/>
        <w:rPr>
          <w:rFonts w:eastAsia="Times New Roman" w:cstheme="minorHAnsi"/>
        </w:rPr>
      </w:pPr>
      <w:r w:rsidRPr="008A4AAE">
        <w:rPr>
          <w:rFonts w:eastAsia="Times New Roman" w:cstheme="minorHAnsi"/>
        </w:rPr>
        <w:t xml:space="preserve">1. </w:t>
      </w:r>
      <w:r w:rsidR="00D230DA">
        <w:rPr>
          <w:rFonts w:eastAsia="Times New Roman" w:cstheme="minorHAnsi"/>
        </w:rPr>
        <w:t>Upravni odjel župana</w:t>
      </w:r>
    </w:p>
    <w:p w14:paraId="71D945E9" w14:textId="013F39A2" w:rsidR="00C736A0" w:rsidRPr="008A4AAE" w:rsidRDefault="00D230DA" w:rsidP="00C736A0">
      <w:pPr>
        <w:tabs>
          <w:tab w:val="left" w:pos="708"/>
          <w:tab w:val="center" w:pos="4320"/>
          <w:tab w:val="left" w:pos="4860"/>
          <w:tab w:val="right" w:pos="8640"/>
        </w:tabs>
        <w:spacing w:after="0" w:line="240" w:lineRule="auto"/>
        <w:jc w:val="both"/>
        <w:rPr>
          <w:rFonts w:eastAsia="Times New Roman" w:cstheme="minorHAnsi"/>
        </w:rPr>
      </w:pPr>
      <w:r>
        <w:rPr>
          <w:rFonts w:eastAsia="Times New Roman" w:cstheme="minorHAnsi"/>
        </w:rPr>
        <w:t xml:space="preserve">2. </w:t>
      </w:r>
      <w:r w:rsidR="00C736A0" w:rsidRPr="008A4AAE">
        <w:rPr>
          <w:rFonts w:eastAsia="Times New Roman" w:cstheme="minorHAnsi"/>
        </w:rPr>
        <w:t>Upravni odjel za gospodarstvo</w:t>
      </w:r>
    </w:p>
    <w:p w14:paraId="5EEDA4BF" w14:textId="784778E1" w:rsidR="00C736A0" w:rsidRPr="008A4AAE" w:rsidRDefault="00C736A0" w:rsidP="00C736A0">
      <w:pPr>
        <w:tabs>
          <w:tab w:val="left" w:pos="708"/>
          <w:tab w:val="center" w:pos="4320"/>
          <w:tab w:val="left" w:pos="4860"/>
          <w:tab w:val="right" w:pos="8640"/>
        </w:tabs>
        <w:spacing w:after="0" w:line="240" w:lineRule="auto"/>
        <w:jc w:val="both"/>
        <w:rPr>
          <w:rFonts w:eastAsia="Times New Roman" w:cstheme="minorHAnsi"/>
        </w:rPr>
      </w:pPr>
      <w:r w:rsidRPr="008A4AAE">
        <w:rPr>
          <w:rFonts w:eastAsia="Times New Roman" w:cstheme="minorHAnsi"/>
        </w:rPr>
        <w:t xml:space="preserve">3. </w:t>
      </w:r>
      <w:r w:rsidR="002C1546" w:rsidRPr="008A4AAE">
        <w:rPr>
          <w:rFonts w:eastAsia="Times New Roman" w:cstheme="minorHAnsi"/>
        </w:rPr>
        <w:t>Glasnik Karlovačke županije</w:t>
      </w:r>
    </w:p>
    <w:p w14:paraId="5DD6243A" w14:textId="2270CBAF" w:rsidR="00C736A0" w:rsidRPr="008A4AAE" w:rsidRDefault="002C1546" w:rsidP="00C736A0">
      <w:pPr>
        <w:tabs>
          <w:tab w:val="left" w:pos="708"/>
          <w:tab w:val="center" w:pos="4320"/>
          <w:tab w:val="left" w:pos="4860"/>
          <w:tab w:val="right" w:pos="8640"/>
        </w:tabs>
        <w:spacing w:after="0" w:line="240" w:lineRule="auto"/>
        <w:jc w:val="both"/>
        <w:rPr>
          <w:rFonts w:eastAsia="Times New Roman" w:cstheme="minorHAnsi"/>
        </w:rPr>
      </w:pPr>
      <w:r w:rsidRPr="008A4AAE">
        <w:rPr>
          <w:rFonts w:eastAsia="Times New Roman" w:cstheme="minorHAnsi"/>
        </w:rPr>
        <w:t>4</w:t>
      </w:r>
      <w:r w:rsidR="00C736A0" w:rsidRPr="008A4AAE">
        <w:rPr>
          <w:rFonts w:eastAsia="Times New Roman" w:cstheme="minorHAnsi"/>
        </w:rPr>
        <w:t>. Pismohrana</w:t>
      </w:r>
    </w:p>
    <w:p w14:paraId="4B92E745" w14:textId="77777777" w:rsidR="009D1846" w:rsidRPr="008A4AAE" w:rsidRDefault="009D1846" w:rsidP="00CF52F3">
      <w:pPr>
        <w:spacing w:after="0"/>
        <w:jc w:val="both"/>
        <w:rPr>
          <w:rFonts w:cstheme="minorHAnsi"/>
        </w:rPr>
      </w:pPr>
    </w:p>
    <w:sectPr w:rsidR="009D1846" w:rsidRPr="008A4AAE" w:rsidSect="005967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2377B"/>
    <w:multiLevelType w:val="hybridMultilevel"/>
    <w:tmpl w:val="A04E686E"/>
    <w:lvl w:ilvl="0" w:tplc="88BE7D3A">
      <w:start w:val="3"/>
      <w:numFmt w:val="bullet"/>
      <w:lvlText w:val="-"/>
      <w:lvlJc w:val="left"/>
      <w:pPr>
        <w:ind w:left="6735" w:hanging="360"/>
      </w:pPr>
      <w:rPr>
        <w:rFonts w:ascii="Calibri" w:eastAsia="Times New Roman" w:hAnsi="Calibri" w:cs="Calibri" w:hint="default"/>
      </w:rPr>
    </w:lvl>
    <w:lvl w:ilvl="1" w:tplc="041A0003" w:tentative="1">
      <w:start w:val="1"/>
      <w:numFmt w:val="bullet"/>
      <w:lvlText w:val="o"/>
      <w:lvlJc w:val="left"/>
      <w:pPr>
        <w:ind w:left="7455" w:hanging="360"/>
      </w:pPr>
      <w:rPr>
        <w:rFonts w:ascii="Courier New" w:hAnsi="Courier New" w:cs="Courier New" w:hint="default"/>
      </w:rPr>
    </w:lvl>
    <w:lvl w:ilvl="2" w:tplc="041A0005" w:tentative="1">
      <w:start w:val="1"/>
      <w:numFmt w:val="bullet"/>
      <w:lvlText w:val=""/>
      <w:lvlJc w:val="left"/>
      <w:pPr>
        <w:ind w:left="8175" w:hanging="360"/>
      </w:pPr>
      <w:rPr>
        <w:rFonts w:ascii="Wingdings" w:hAnsi="Wingdings" w:hint="default"/>
      </w:rPr>
    </w:lvl>
    <w:lvl w:ilvl="3" w:tplc="041A0001" w:tentative="1">
      <w:start w:val="1"/>
      <w:numFmt w:val="bullet"/>
      <w:lvlText w:val=""/>
      <w:lvlJc w:val="left"/>
      <w:pPr>
        <w:ind w:left="8895" w:hanging="360"/>
      </w:pPr>
      <w:rPr>
        <w:rFonts w:ascii="Symbol" w:hAnsi="Symbol" w:hint="default"/>
      </w:rPr>
    </w:lvl>
    <w:lvl w:ilvl="4" w:tplc="041A0003" w:tentative="1">
      <w:start w:val="1"/>
      <w:numFmt w:val="bullet"/>
      <w:lvlText w:val="o"/>
      <w:lvlJc w:val="left"/>
      <w:pPr>
        <w:ind w:left="9615" w:hanging="360"/>
      </w:pPr>
      <w:rPr>
        <w:rFonts w:ascii="Courier New" w:hAnsi="Courier New" w:cs="Courier New" w:hint="default"/>
      </w:rPr>
    </w:lvl>
    <w:lvl w:ilvl="5" w:tplc="041A0005" w:tentative="1">
      <w:start w:val="1"/>
      <w:numFmt w:val="bullet"/>
      <w:lvlText w:val=""/>
      <w:lvlJc w:val="left"/>
      <w:pPr>
        <w:ind w:left="10335" w:hanging="360"/>
      </w:pPr>
      <w:rPr>
        <w:rFonts w:ascii="Wingdings" w:hAnsi="Wingdings" w:hint="default"/>
      </w:rPr>
    </w:lvl>
    <w:lvl w:ilvl="6" w:tplc="041A0001" w:tentative="1">
      <w:start w:val="1"/>
      <w:numFmt w:val="bullet"/>
      <w:lvlText w:val=""/>
      <w:lvlJc w:val="left"/>
      <w:pPr>
        <w:ind w:left="11055" w:hanging="360"/>
      </w:pPr>
      <w:rPr>
        <w:rFonts w:ascii="Symbol" w:hAnsi="Symbol" w:hint="default"/>
      </w:rPr>
    </w:lvl>
    <w:lvl w:ilvl="7" w:tplc="041A0003" w:tentative="1">
      <w:start w:val="1"/>
      <w:numFmt w:val="bullet"/>
      <w:lvlText w:val="o"/>
      <w:lvlJc w:val="left"/>
      <w:pPr>
        <w:ind w:left="11775" w:hanging="360"/>
      </w:pPr>
      <w:rPr>
        <w:rFonts w:ascii="Courier New" w:hAnsi="Courier New" w:cs="Courier New" w:hint="default"/>
      </w:rPr>
    </w:lvl>
    <w:lvl w:ilvl="8" w:tplc="041A0005" w:tentative="1">
      <w:start w:val="1"/>
      <w:numFmt w:val="bullet"/>
      <w:lvlText w:val=""/>
      <w:lvlJc w:val="left"/>
      <w:pPr>
        <w:ind w:left="12495" w:hanging="360"/>
      </w:pPr>
      <w:rPr>
        <w:rFonts w:ascii="Wingdings" w:hAnsi="Wingdings" w:hint="default"/>
      </w:rPr>
    </w:lvl>
  </w:abstractNum>
  <w:abstractNum w:abstractNumId="1" w15:restartNumberingAfterBreak="0">
    <w:nsid w:val="1D336119"/>
    <w:multiLevelType w:val="hybridMultilevel"/>
    <w:tmpl w:val="AF0E304A"/>
    <w:lvl w:ilvl="0" w:tplc="F7643A88">
      <w:start w:val="1"/>
      <w:numFmt w:val="bullet"/>
      <w:lvlText w:val="-"/>
      <w:lvlJc w:val="left"/>
      <w:pPr>
        <w:ind w:left="1647" w:hanging="360"/>
      </w:pPr>
      <w:rPr>
        <w:rFonts w:ascii="Times New Roman" w:eastAsia="Calibri" w:hAnsi="Times New Roman" w:cs="Times New Roman" w:hint="default"/>
      </w:rPr>
    </w:lvl>
    <w:lvl w:ilvl="1" w:tplc="041A0003" w:tentative="1">
      <w:start w:val="1"/>
      <w:numFmt w:val="bullet"/>
      <w:lvlText w:val="o"/>
      <w:lvlJc w:val="left"/>
      <w:pPr>
        <w:ind w:left="2367" w:hanging="360"/>
      </w:pPr>
      <w:rPr>
        <w:rFonts w:ascii="Courier New" w:hAnsi="Courier New" w:cs="Courier New" w:hint="default"/>
      </w:rPr>
    </w:lvl>
    <w:lvl w:ilvl="2" w:tplc="041A0005" w:tentative="1">
      <w:start w:val="1"/>
      <w:numFmt w:val="bullet"/>
      <w:lvlText w:val=""/>
      <w:lvlJc w:val="left"/>
      <w:pPr>
        <w:ind w:left="3087" w:hanging="360"/>
      </w:pPr>
      <w:rPr>
        <w:rFonts w:ascii="Wingdings" w:hAnsi="Wingdings" w:hint="default"/>
      </w:rPr>
    </w:lvl>
    <w:lvl w:ilvl="3" w:tplc="041A0001" w:tentative="1">
      <w:start w:val="1"/>
      <w:numFmt w:val="bullet"/>
      <w:lvlText w:val=""/>
      <w:lvlJc w:val="left"/>
      <w:pPr>
        <w:ind w:left="3807" w:hanging="360"/>
      </w:pPr>
      <w:rPr>
        <w:rFonts w:ascii="Symbol" w:hAnsi="Symbol" w:hint="default"/>
      </w:rPr>
    </w:lvl>
    <w:lvl w:ilvl="4" w:tplc="041A0003" w:tentative="1">
      <w:start w:val="1"/>
      <w:numFmt w:val="bullet"/>
      <w:lvlText w:val="o"/>
      <w:lvlJc w:val="left"/>
      <w:pPr>
        <w:ind w:left="4527" w:hanging="360"/>
      </w:pPr>
      <w:rPr>
        <w:rFonts w:ascii="Courier New" w:hAnsi="Courier New" w:cs="Courier New" w:hint="default"/>
      </w:rPr>
    </w:lvl>
    <w:lvl w:ilvl="5" w:tplc="041A0005" w:tentative="1">
      <w:start w:val="1"/>
      <w:numFmt w:val="bullet"/>
      <w:lvlText w:val=""/>
      <w:lvlJc w:val="left"/>
      <w:pPr>
        <w:ind w:left="5247" w:hanging="360"/>
      </w:pPr>
      <w:rPr>
        <w:rFonts w:ascii="Wingdings" w:hAnsi="Wingdings" w:hint="default"/>
      </w:rPr>
    </w:lvl>
    <w:lvl w:ilvl="6" w:tplc="041A0001" w:tentative="1">
      <w:start w:val="1"/>
      <w:numFmt w:val="bullet"/>
      <w:lvlText w:val=""/>
      <w:lvlJc w:val="left"/>
      <w:pPr>
        <w:ind w:left="5967" w:hanging="360"/>
      </w:pPr>
      <w:rPr>
        <w:rFonts w:ascii="Symbol" w:hAnsi="Symbol" w:hint="default"/>
      </w:rPr>
    </w:lvl>
    <w:lvl w:ilvl="7" w:tplc="041A0003" w:tentative="1">
      <w:start w:val="1"/>
      <w:numFmt w:val="bullet"/>
      <w:lvlText w:val="o"/>
      <w:lvlJc w:val="left"/>
      <w:pPr>
        <w:ind w:left="6687" w:hanging="360"/>
      </w:pPr>
      <w:rPr>
        <w:rFonts w:ascii="Courier New" w:hAnsi="Courier New" w:cs="Courier New" w:hint="default"/>
      </w:rPr>
    </w:lvl>
    <w:lvl w:ilvl="8" w:tplc="041A0005" w:tentative="1">
      <w:start w:val="1"/>
      <w:numFmt w:val="bullet"/>
      <w:lvlText w:val=""/>
      <w:lvlJc w:val="left"/>
      <w:pPr>
        <w:ind w:left="7407" w:hanging="360"/>
      </w:pPr>
      <w:rPr>
        <w:rFonts w:ascii="Wingdings" w:hAnsi="Wingdings" w:hint="default"/>
      </w:rPr>
    </w:lvl>
  </w:abstractNum>
  <w:abstractNum w:abstractNumId="2" w15:restartNumberingAfterBreak="0">
    <w:nsid w:val="1D742B3D"/>
    <w:multiLevelType w:val="multilevel"/>
    <w:tmpl w:val="DAE66DE4"/>
    <w:lvl w:ilvl="0">
      <w:start w:val="1"/>
      <w:numFmt w:val="bullet"/>
      <w:lvlText w:val="-"/>
      <w:lvlJc w:val="left"/>
      <w:pPr>
        <w:ind w:left="720" w:hanging="360"/>
      </w:pPr>
      <w:rPr>
        <w:rFonts w:ascii="Times New Roman" w:hAnsi="Times New Roman" w:cs="Times New Roman" w:hint="default"/>
        <w:b/>
        <w:color w:val="000000"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3DD19FD"/>
    <w:multiLevelType w:val="multilevel"/>
    <w:tmpl w:val="706076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7E22BB"/>
    <w:multiLevelType w:val="multilevel"/>
    <w:tmpl w:val="4B28B5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5E0BF5"/>
    <w:multiLevelType w:val="multilevel"/>
    <w:tmpl w:val="1BF86172"/>
    <w:lvl w:ilvl="0">
      <w:start w:val="1"/>
      <w:numFmt w:val="decimal"/>
      <w:lvlText w:val="%1)"/>
      <w:lvlJc w:val="left"/>
      <w:pPr>
        <w:ind w:left="288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E743F0"/>
    <w:multiLevelType w:val="multilevel"/>
    <w:tmpl w:val="9A7AA444"/>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C473F7"/>
    <w:multiLevelType w:val="hybridMultilevel"/>
    <w:tmpl w:val="C712817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E345C32"/>
    <w:multiLevelType w:val="hybridMultilevel"/>
    <w:tmpl w:val="5C129C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C15294"/>
    <w:multiLevelType w:val="multilevel"/>
    <w:tmpl w:val="9A7AA444"/>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4A74FF"/>
    <w:multiLevelType w:val="hybridMultilevel"/>
    <w:tmpl w:val="8548A488"/>
    <w:lvl w:ilvl="0" w:tplc="13D642A8">
      <w:numFmt w:val="bullet"/>
      <w:lvlText w:val="-"/>
      <w:lvlJc w:val="left"/>
      <w:pPr>
        <w:ind w:left="720" w:hanging="360"/>
      </w:pPr>
      <w:rPr>
        <w:rFonts w:ascii="Calibri" w:eastAsia="Calibri" w:hAnsi="Calibri" w:cs="Calibri"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C8C252C"/>
    <w:multiLevelType w:val="hybridMultilevel"/>
    <w:tmpl w:val="1F7E9B06"/>
    <w:lvl w:ilvl="0" w:tplc="FA1491E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9F9368A"/>
    <w:multiLevelType w:val="hybridMultilevel"/>
    <w:tmpl w:val="5C129C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95619A0"/>
    <w:multiLevelType w:val="multilevel"/>
    <w:tmpl w:val="AFC001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4143286">
    <w:abstractNumId w:val="1"/>
  </w:num>
  <w:num w:numId="2" w16cid:durableId="1257397960">
    <w:abstractNumId w:val="9"/>
  </w:num>
  <w:num w:numId="3" w16cid:durableId="1916627289">
    <w:abstractNumId w:val="6"/>
  </w:num>
  <w:num w:numId="4" w16cid:durableId="1704553692">
    <w:abstractNumId w:val="10"/>
  </w:num>
  <w:num w:numId="5" w16cid:durableId="1961522133">
    <w:abstractNumId w:val="11"/>
  </w:num>
  <w:num w:numId="6" w16cid:durableId="1213689618">
    <w:abstractNumId w:val="3"/>
  </w:num>
  <w:num w:numId="7" w16cid:durableId="1374160353">
    <w:abstractNumId w:val="13"/>
  </w:num>
  <w:num w:numId="8" w16cid:durableId="569777522">
    <w:abstractNumId w:val="5"/>
  </w:num>
  <w:num w:numId="9" w16cid:durableId="1749227779">
    <w:abstractNumId w:val="12"/>
  </w:num>
  <w:num w:numId="10" w16cid:durableId="1158762841">
    <w:abstractNumId w:val="2"/>
  </w:num>
  <w:num w:numId="11" w16cid:durableId="1993674762">
    <w:abstractNumId w:val="4"/>
  </w:num>
  <w:num w:numId="12" w16cid:durableId="1014959901">
    <w:abstractNumId w:val="8"/>
  </w:num>
  <w:num w:numId="13" w16cid:durableId="58673442">
    <w:abstractNumId w:val="7"/>
  </w:num>
  <w:num w:numId="14" w16cid:durableId="1573155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F4"/>
    <w:rsid w:val="00000676"/>
    <w:rsid w:val="00000783"/>
    <w:rsid w:val="000170A6"/>
    <w:rsid w:val="000D1010"/>
    <w:rsid w:val="000E412E"/>
    <w:rsid w:val="000F354D"/>
    <w:rsid w:val="000F413F"/>
    <w:rsid w:val="0012023A"/>
    <w:rsid w:val="001974DE"/>
    <w:rsid w:val="001C51BB"/>
    <w:rsid w:val="001D7EAC"/>
    <w:rsid w:val="001E0A5D"/>
    <w:rsid w:val="001E2519"/>
    <w:rsid w:val="001E6FFB"/>
    <w:rsid w:val="001F3882"/>
    <w:rsid w:val="00203CBD"/>
    <w:rsid w:val="00213257"/>
    <w:rsid w:val="0021489D"/>
    <w:rsid w:val="00230111"/>
    <w:rsid w:val="002802DE"/>
    <w:rsid w:val="002B4FA9"/>
    <w:rsid w:val="002C1546"/>
    <w:rsid w:val="003143E7"/>
    <w:rsid w:val="0031486E"/>
    <w:rsid w:val="00352695"/>
    <w:rsid w:val="003560F9"/>
    <w:rsid w:val="00357BC0"/>
    <w:rsid w:val="003632C0"/>
    <w:rsid w:val="00370BFF"/>
    <w:rsid w:val="003814F4"/>
    <w:rsid w:val="0038275E"/>
    <w:rsid w:val="0039576D"/>
    <w:rsid w:val="003C696E"/>
    <w:rsid w:val="003D2A7C"/>
    <w:rsid w:val="003E37D8"/>
    <w:rsid w:val="003F3C90"/>
    <w:rsid w:val="003F3F24"/>
    <w:rsid w:val="00405C98"/>
    <w:rsid w:val="00442B0B"/>
    <w:rsid w:val="00466BF1"/>
    <w:rsid w:val="00471714"/>
    <w:rsid w:val="004A770B"/>
    <w:rsid w:val="004B62CB"/>
    <w:rsid w:val="004D2EDA"/>
    <w:rsid w:val="004D42AB"/>
    <w:rsid w:val="004D7DC2"/>
    <w:rsid w:val="004E0A74"/>
    <w:rsid w:val="005148AA"/>
    <w:rsid w:val="005313CE"/>
    <w:rsid w:val="00545533"/>
    <w:rsid w:val="00557E21"/>
    <w:rsid w:val="00596719"/>
    <w:rsid w:val="005C59A6"/>
    <w:rsid w:val="005D55C7"/>
    <w:rsid w:val="005F1772"/>
    <w:rsid w:val="00612453"/>
    <w:rsid w:val="00633C7A"/>
    <w:rsid w:val="0065000A"/>
    <w:rsid w:val="0066014C"/>
    <w:rsid w:val="006751A9"/>
    <w:rsid w:val="00675B93"/>
    <w:rsid w:val="006A4C81"/>
    <w:rsid w:val="006A7DD3"/>
    <w:rsid w:val="006F468B"/>
    <w:rsid w:val="007517D4"/>
    <w:rsid w:val="00786BA3"/>
    <w:rsid w:val="0079309C"/>
    <w:rsid w:val="007A016C"/>
    <w:rsid w:val="007D5A7F"/>
    <w:rsid w:val="00827818"/>
    <w:rsid w:val="008353D9"/>
    <w:rsid w:val="00851B2F"/>
    <w:rsid w:val="0085384C"/>
    <w:rsid w:val="008A3DC0"/>
    <w:rsid w:val="008A4AAE"/>
    <w:rsid w:val="008B2AE5"/>
    <w:rsid w:val="00913872"/>
    <w:rsid w:val="009247E4"/>
    <w:rsid w:val="0092704E"/>
    <w:rsid w:val="009334EC"/>
    <w:rsid w:val="009448DA"/>
    <w:rsid w:val="009577DA"/>
    <w:rsid w:val="00973406"/>
    <w:rsid w:val="009C3AAC"/>
    <w:rsid w:val="009D1846"/>
    <w:rsid w:val="009D1C0D"/>
    <w:rsid w:val="009E4B84"/>
    <w:rsid w:val="009F5FD1"/>
    <w:rsid w:val="009F75CA"/>
    <w:rsid w:val="00A25648"/>
    <w:rsid w:val="00A6128D"/>
    <w:rsid w:val="00A701BA"/>
    <w:rsid w:val="00A90EF4"/>
    <w:rsid w:val="00A97F94"/>
    <w:rsid w:val="00AC63FC"/>
    <w:rsid w:val="00AE30FD"/>
    <w:rsid w:val="00AE5B89"/>
    <w:rsid w:val="00AF18AE"/>
    <w:rsid w:val="00AF43ED"/>
    <w:rsid w:val="00B02355"/>
    <w:rsid w:val="00B208BD"/>
    <w:rsid w:val="00B87A06"/>
    <w:rsid w:val="00BB582F"/>
    <w:rsid w:val="00BD128F"/>
    <w:rsid w:val="00BD67C6"/>
    <w:rsid w:val="00BE1ECC"/>
    <w:rsid w:val="00BF486E"/>
    <w:rsid w:val="00C71A85"/>
    <w:rsid w:val="00C736A0"/>
    <w:rsid w:val="00C804F9"/>
    <w:rsid w:val="00CA3F40"/>
    <w:rsid w:val="00CF52F3"/>
    <w:rsid w:val="00D12FE4"/>
    <w:rsid w:val="00D230DA"/>
    <w:rsid w:val="00D4130F"/>
    <w:rsid w:val="00D8229D"/>
    <w:rsid w:val="00D940AC"/>
    <w:rsid w:val="00DA2DD8"/>
    <w:rsid w:val="00E346BF"/>
    <w:rsid w:val="00E35512"/>
    <w:rsid w:val="00EA08BB"/>
    <w:rsid w:val="00EB6722"/>
    <w:rsid w:val="00F326B9"/>
    <w:rsid w:val="00F336A3"/>
    <w:rsid w:val="00F44836"/>
    <w:rsid w:val="00F47EF4"/>
    <w:rsid w:val="00F87451"/>
    <w:rsid w:val="00F87772"/>
    <w:rsid w:val="00F91B1C"/>
    <w:rsid w:val="00F953ED"/>
    <w:rsid w:val="00FC6D4D"/>
    <w:rsid w:val="00FF2456"/>
    <w:rsid w:val="00FF39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1F80"/>
  <w15:chartTrackingRefBased/>
  <w15:docId w15:val="{F6C7E7D4-DABA-4EFE-AF3A-7724EE1D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77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E37D8"/>
    <w:pPr>
      <w:spacing w:after="0" w:line="240" w:lineRule="auto"/>
    </w:pPr>
    <w:rPr>
      <w:rFonts w:cs="Times New Roman"/>
      <w:sz w:val="24"/>
    </w:rPr>
  </w:style>
  <w:style w:type="character" w:customStyle="1" w:styleId="kurziv">
    <w:name w:val="kurziv"/>
    <w:basedOn w:val="Zadanifontodlomka"/>
    <w:rsid w:val="003E37D8"/>
  </w:style>
  <w:style w:type="table" w:styleId="Reetkatablice">
    <w:name w:val="Table Grid"/>
    <w:basedOn w:val="Obinatablica"/>
    <w:uiPriority w:val="39"/>
    <w:rsid w:val="00363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C736A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C736A0"/>
    <w:rPr>
      <w:color w:val="0563C1" w:themeColor="hyperlink"/>
      <w:u w:val="single"/>
    </w:rPr>
  </w:style>
  <w:style w:type="character" w:styleId="Nerijeenospominjanje">
    <w:name w:val="Unresolved Mention"/>
    <w:basedOn w:val="Zadanifontodlomka"/>
    <w:uiPriority w:val="99"/>
    <w:semiHidden/>
    <w:unhideWhenUsed/>
    <w:rsid w:val="00A25648"/>
    <w:rPr>
      <w:color w:val="605E5C"/>
      <w:shd w:val="clear" w:color="auto" w:fill="E1DFDD"/>
    </w:rPr>
  </w:style>
  <w:style w:type="paragraph" w:styleId="Odlomakpopisa">
    <w:name w:val="List Paragraph"/>
    <w:basedOn w:val="Normal"/>
    <w:uiPriority w:val="34"/>
    <w:qFormat/>
    <w:rsid w:val="00545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zup.h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976</TotalTime>
  <Pages>5</Pages>
  <Words>1624</Words>
  <Characters>9259</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Željković</dc:creator>
  <cp:keywords/>
  <dc:description/>
  <cp:lastModifiedBy>KMagdic@zupanija.local</cp:lastModifiedBy>
  <cp:revision>114</cp:revision>
  <cp:lastPrinted>2023-05-08T07:35:00Z</cp:lastPrinted>
  <dcterms:created xsi:type="dcterms:W3CDTF">2023-03-16T08:23:00Z</dcterms:created>
  <dcterms:modified xsi:type="dcterms:W3CDTF">2023-05-08T07:40:00Z</dcterms:modified>
</cp:coreProperties>
</file>